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49D" w:rsidRPr="00617A6F" w:rsidRDefault="008B549D" w:rsidP="00ED2BBD">
      <w:pPr>
        <w:contextualSpacing/>
        <w:jc w:val="center"/>
        <w:rPr>
          <w:sz w:val="10"/>
          <w:szCs w:val="10"/>
          <w:lang w:val="en-US"/>
        </w:rPr>
      </w:pPr>
    </w:p>
    <w:p w:rsidR="008B549D" w:rsidRPr="00AA1850" w:rsidRDefault="008B549D" w:rsidP="00ED2BBD">
      <w:pPr>
        <w:contextualSpacing/>
        <w:jc w:val="center"/>
        <w:rPr>
          <w:sz w:val="10"/>
          <w:szCs w:val="10"/>
        </w:rPr>
      </w:pPr>
    </w:p>
    <w:p w:rsidR="008B549D" w:rsidRPr="00AA1850" w:rsidRDefault="008B549D" w:rsidP="00ED2BBD">
      <w:pPr>
        <w:contextualSpacing/>
        <w:jc w:val="center"/>
        <w:rPr>
          <w:sz w:val="10"/>
          <w:szCs w:val="10"/>
        </w:rPr>
      </w:pPr>
      <w:r>
        <w:rPr>
          <w:noProof/>
          <w:lang w:eastAsia="uk-UA"/>
        </w:rPr>
        <w:drawing>
          <wp:anchor distT="0" distB="0" distL="114300" distR="114300" simplePos="0" relativeHeight="251660288" behindDoc="1" locked="0" layoutInCell="1" allowOverlap="1">
            <wp:simplePos x="0" y="0"/>
            <wp:positionH relativeFrom="column">
              <wp:posOffset>2770505</wp:posOffset>
            </wp:positionH>
            <wp:positionV relativeFrom="paragraph">
              <wp:posOffset>-535940</wp:posOffset>
            </wp:positionV>
            <wp:extent cx="540385" cy="706755"/>
            <wp:effectExtent l="0" t="0" r="0" b="0"/>
            <wp:wrapNone/>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r="86583" b="86456"/>
                    <a:stretch>
                      <a:fillRect/>
                    </a:stretch>
                  </pic:blipFill>
                  <pic:spPr bwMode="auto">
                    <a:xfrm>
                      <a:off x="0" y="0"/>
                      <a:ext cx="540385"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49D" w:rsidRPr="00AA1850" w:rsidRDefault="008B549D" w:rsidP="00ED2BBD">
      <w:pPr>
        <w:contextualSpacing/>
        <w:jc w:val="center"/>
        <w:rPr>
          <w:sz w:val="4"/>
          <w:szCs w:val="4"/>
        </w:rPr>
      </w:pPr>
    </w:p>
    <w:p w:rsidR="008B549D" w:rsidRPr="00AA1850" w:rsidRDefault="008B549D" w:rsidP="00ED2BBD">
      <w:pPr>
        <w:tabs>
          <w:tab w:val="left" w:pos="664"/>
        </w:tabs>
        <w:contextualSpacing/>
        <w:rPr>
          <w:sz w:val="4"/>
          <w:szCs w:val="4"/>
        </w:rPr>
      </w:pPr>
      <w:r w:rsidRPr="00AA1850">
        <w:rPr>
          <w:sz w:val="4"/>
          <w:szCs w:val="4"/>
        </w:rPr>
        <w:tab/>
      </w:r>
    </w:p>
    <w:p w:rsidR="008B549D" w:rsidRPr="00AA1850" w:rsidRDefault="008B549D" w:rsidP="00ED2BBD">
      <w:pPr>
        <w:tabs>
          <w:tab w:val="left" w:pos="664"/>
        </w:tabs>
        <w:contextualSpacing/>
        <w:rPr>
          <w:sz w:val="4"/>
          <w:szCs w:val="4"/>
        </w:rPr>
      </w:pPr>
    </w:p>
    <w:p w:rsidR="008B549D" w:rsidRPr="00AA1850" w:rsidRDefault="008B549D" w:rsidP="00ED2BBD">
      <w:pPr>
        <w:contextualSpacing/>
        <w:jc w:val="center"/>
        <w:rPr>
          <w:sz w:val="2"/>
          <w:szCs w:val="2"/>
        </w:rPr>
      </w:pPr>
    </w:p>
    <w:p w:rsidR="008B549D" w:rsidRPr="00C10CF5" w:rsidRDefault="008B549D" w:rsidP="00ED2BBD">
      <w:pPr>
        <w:contextualSpacing/>
        <w:jc w:val="center"/>
        <w:rPr>
          <w:color w:val="030987"/>
          <w:sz w:val="31"/>
          <w:szCs w:val="31"/>
        </w:rPr>
      </w:pPr>
      <w:r w:rsidRPr="00C10CF5">
        <w:rPr>
          <w:color w:val="030987"/>
          <w:sz w:val="31"/>
          <w:szCs w:val="31"/>
        </w:rPr>
        <w:t>МІНІСТЕРСТВО ОСВІТИ І НАУКИ УКРАЇНИ</w:t>
      </w:r>
    </w:p>
    <w:p w:rsidR="008B549D" w:rsidRPr="00C10CF5" w:rsidRDefault="008B549D" w:rsidP="00ED2BBD">
      <w:pPr>
        <w:contextualSpacing/>
        <w:jc w:val="center"/>
        <w:rPr>
          <w:color w:val="030987"/>
          <w:sz w:val="2"/>
          <w:szCs w:val="2"/>
        </w:rPr>
      </w:pPr>
    </w:p>
    <w:p w:rsidR="008B549D" w:rsidRPr="00C10CF5" w:rsidRDefault="008B549D" w:rsidP="00ED2BBD">
      <w:pPr>
        <w:contextualSpacing/>
        <w:jc w:val="center"/>
        <w:rPr>
          <w:b/>
          <w:color w:val="030987"/>
          <w:sz w:val="30"/>
          <w:szCs w:val="30"/>
        </w:rPr>
      </w:pPr>
      <w:r w:rsidRPr="00C10CF5">
        <w:rPr>
          <w:b/>
          <w:color w:val="030987"/>
          <w:sz w:val="30"/>
          <w:szCs w:val="30"/>
        </w:rPr>
        <w:t>УКРАЇНСЬКИЙ ДЕРЖАВНИЙ ЦЕНТР ПОЗАШКІЛЬНОЇ ОСВІТИ</w:t>
      </w:r>
    </w:p>
    <w:p w:rsidR="008B549D" w:rsidRPr="00C10CF5" w:rsidRDefault="008B549D" w:rsidP="00ED2BBD">
      <w:pPr>
        <w:contextualSpacing/>
        <w:jc w:val="center"/>
        <w:rPr>
          <w:b/>
          <w:color w:val="030987"/>
          <w:sz w:val="30"/>
          <w:szCs w:val="30"/>
        </w:rPr>
      </w:pPr>
      <w:r w:rsidRPr="00C10CF5">
        <w:rPr>
          <w:b/>
          <w:color w:val="030987"/>
          <w:sz w:val="30"/>
          <w:szCs w:val="30"/>
        </w:rPr>
        <w:t>(УДЦПО)</w:t>
      </w:r>
    </w:p>
    <w:p w:rsidR="008B549D" w:rsidRPr="00AA1850" w:rsidRDefault="008B549D" w:rsidP="00ED2BBD">
      <w:pPr>
        <w:contextualSpacing/>
        <w:jc w:val="center"/>
        <w:rPr>
          <w:b/>
          <w:color w:val="030987"/>
          <w:sz w:val="2"/>
          <w:szCs w:val="2"/>
        </w:rPr>
      </w:pPr>
    </w:p>
    <w:p w:rsidR="008B549D" w:rsidRPr="00AA1850" w:rsidRDefault="008B549D" w:rsidP="00ED2BBD">
      <w:pPr>
        <w:jc w:val="center"/>
        <w:rPr>
          <w:color w:val="030987"/>
          <w:sz w:val="16"/>
          <w:szCs w:val="16"/>
        </w:rPr>
      </w:pPr>
      <w:proofErr w:type="spellStart"/>
      <w:r w:rsidRPr="00AA1850">
        <w:rPr>
          <w:color w:val="030987"/>
          <w:sz w:val="18"/>
          <w:szCs w:val="18"/>
        </w:rPr>
        <w:t>Кловський</w:t>
      </w:r>
      <w:proofErr w:type="spellEnd"/>
      <w:r w:rsidRPr="00AA1850">
        <w:rPr>
          <w:color w:val="030987"/>
          <w:sz w:val="18"/>
          <w:szCs w:val="18"/>
        </w:rPr>
        <w:t xml:space="preserve"> узвіз 8</w:t>
      </w:r>
      <w:r>
        <w:rPr>
          <w:color w:val="030987"/>
          <w:sz w:val="18"/>
          <w:szCs w:val="18"/>
        </w:rPr>
        <w:t xml:space="preserve">, </w:t>
      </w:r>
      <w:r w:rsidRPr="00AA1850">
        <w:rPr>
          <w:color w:val="030987"/>
          <w:sz w:val="18"/>
          <w:szCs w:val="18"/>
        </w:rPr>
        <w:t>м.</w:t>
      </w:r>
      <w:r>
        <w:rPr>
          <w:color w:val="030987"/>
          <w:sz w:val="18"/>
          <w:szCs w:val="18"/>
        </w:rPr>
        <w:t xml:space="preserve"> </w:t>
      </w:r>
      <w:r w:rsidRPr="00AA1850">
        <w:rPr>
          <w:color w:val="030987"/>
          <w:sz w:val="18"/>
          <w:szCs w:val="18"/>
        </w:rPr>
        <w:t>Київ</w:t>
      </w:r>
      <w:r>
        <w:rPr>
          <w:color w:val="030987"/>
          <w:sz w:val="18"/>
          <w:szCs w:val="18"/>
        </w:rPr>
        <w:t>,</w:t>
      </w:r>
      <w:r w:rsidRPr="00AA1850">
        <w:rPr>
          <w:color w:val="030987"/>
          <w:sz w:val="18"/>
          <w:szCs w:val="18"/>
        </w:rPr>
        <w:t xml:space="preserve"> </w:t>
      </w:r>
      <w:r>
        <w:rPr>
          <w:color w:val="030987"/>
          <w:sz w:val="18"/>
          <w:szCs w:val="18"/>
        </w:rPr>
        <w:t>01021;</w:t>
      </w:r>
      <w:r w:rsidRPr="00AA1850">
        <w:rPr>
          <w:color w:val="030987"/>
          <w:sz w:val="18"/>
          <w:szCs w:val="18"/>
        </w:rPr>
        <w:t xml:space="preserve"> </w:t>
      </w:r>
      <w:r>
        <w:rPr>
          <w:color w:val="030987"/>
          <w:sz w:val="16"/>
          <w:szCs w:val="16"/>
        </w:rPr>
        <w:t xml:space="preserve">(044) 253-75-25; </w:t>
      </w:r>
      <w:r w:rsidRPr="00AA1850">
        <w:rPr>
          <w:color w:val="030987"/>
          <w:sz w:val="16"/>
          <w:szCs w:val="16"/>
        </w:rPr>
        <w:t>+38 (050) 566-89-5</w:t>
      </w:r>
      <w:r>
        <w:rPr>
          <w:color w:val="030987"/>
          <w:sz w:val="16"/>
          <w:szCs w:val="16"/>
        </w:rPr>
        <w:t>0; +38 (097</w:t>
      </w:r>
      <w:r w:rsidRPr="00DE5EB2">
        <w:rPr>
          <w:color w:val="030987"/>
          <w:sz w:val="16"/>
          <w:szCs w:val="16"/>
        </w:rPr>
        <w:t xml:space="preserve">) </w:t>
      </w:r>
      <w:r>
        <w:rPr>
          <w:color w:val="030987"/>
          <w:sz w:val="16"/>
          <w:szCs w:val="16"/>
        </w:rPr>
        <w:t>751-98-81</w:t>
      </w:r>
    </w:p>
    <w:p w:rsidR="008B549D" w:rsidRPr="006567CE" w:rsidRDefault="008B549D" w:rsidP="00ED2BBD">
      <w:pPr>
        <w:jc w:val="center"/>
        <w:rPr>
          <w:color w:val="030987"/>
          <w:sz w:val="2"/>
          <w:szCs w:val="2"/>
        </w:rPr>
      </w:pPr>
    </w:p>
    <w:p w:rsidR="008B549D" w:rsidRPr="006314EF" w:rsidRDefault="008B549D" w:rsidP="00ED2BBD">
      <w:pPr>
        <w:ind w:left="-709" w:right="-427"/>
        <w:contextualSpacing/>
        <w:jc w:val="center"/>
        <w:rPr>
          <w:snapToGrid w:val="0"/>
          <w:color w:val="030987"/>
          <w:spacing w:val="20"/>
          <w:sz w:val="16"/>
          <w:szCs w:val="16"/>
        </w:rPr>
      </w:pPr>
      <w:r w:rsidRPr="005668EE">
        <w:rPr>
          <w:color w:val="030987"/>
          <w:sz w:val="16"/>
          <w:szCs w:val="16"/>
          <w:lang w:val="en-US"/>
        </w:rPr>
        <w:t>E</w:t>
      </w:r>
      <w:r w:rsidRPr="006314EF">
        <w:rPr>
          <w:color w:val="030987"/>
          <w:sz w:val="16"/>
          <w:szCs w:val="16"/>
        </w:rPr>
        <w:t>-</w:t>
      </w:r>
      <w:r w:rsidRPr="005668EE">
        <w:rPr>
          <w:color w:val="030987"/>
          <w:sz w:val="16"/>
          <w:szCs w:val="16"/>
          <w:lang w:val="en-US"/>
        </w:rPr>
        <w:t>mail</w:t>
      </w:r>
      <w:r w:rsidRPr="006314EF">
        <w:rPr>
          <w:color w:val="030987"/>
          <w:sz w:val="16"/>
          <w:szCs w:val="16"/>
        </w:rPr>
        <w:t>:</w:t>
      </w:r>
      <w:r w:rsidRPr="006314EF">
        <w:rPr>
          <w:snapToGrid w:val="0"/>
          <w:color w:val="030987"/>
          <w:spacing w:val="20"/>
          <w:sz w:val="16"/>
          <w:szCs w:val="16"/>
        </w:rPr>
        <w:t xml:space="preserve"> </w:t>
      </w:r>
      <w:hyperlink r:id="rId9" w:history="1">
        <w:r w:rsidRPr="005668EE">
          <w:rPr>
            <w:rStyle w:val="a3"/>
            <w:snapToGrid w:val="0"/>
            <w:color w:val="030987"/>
            <w:spacing w:val="20"/>
            <w:sz w:val="16"/>
            <w:szCs w:val="16"/>
            <w:lang w:val="en-US"/>
          </w:rPr>
          <w:t>udcpoua</w:t>
        </w:r>
        <w:r w:rsidRPr="006314EF">
          <w:rPr>
            <w:rStyle w:val="a3"/>
            <w:snapToGrid w:val="0"/>
            <w:color w:val="030987"/>
            <w:spacing w:val="20"/>
            <w:sz w:val="16"/>
            <w:szCs w:val="16"/>
          </w:rPr>
          <w:t>@</w:t>
        </w:r>
        <w:r w:rsidRPr="005668EE">
          <w:rPr>
            <w:rStyle w:val="a3"/>
            <w:snapToGrid w:val="0"/>
            <w:color w:val="030987"/>
            <w:spacing w:val="20"/>
            <w:sz w:val="16"/>
            <w:szCs w:val="16"/>
            <w:lang w:val="en-US"/>
          </w:rPr>
          <w:t>gmail</w:t>
        </w:r>
        <w:r w:rsidRPr="006314EF">
          <w:rPr>
            <w:rStyle w:val="a3"/>
            <w:snapToGrid w:val="0"/>
            <w:color w:val="030987"/>
            <w:spacing w:val="20"/>
            <w:sz w:val="16"/>
            <w:szCs w:val="16"/>
          </w:rPr>
          <w:t>.</w:t>
        </w:r>
        <w:r w:rsidRPr="005668EE">
          <w:rPr>
            <w:rStyle w:val="a3"/>
            <w:snapToGrid w:val="0"/>
            <w:color w:val="030987"/>
            <w:spacing w:val="20"/>
            <w:sz w:val="16"/>
            <w:szCs w:val="16"/>
            <w:lang w:val="en-US"/>
          </w:rPr>
          <w:t>com</w:t>
        </w:r>
      </w:hyperlink>
      <w:r w:rsidRPr="006314EF">
        <w:rPr>
          <w:snapToGrid w:val="0"/>
          <w:color w:val="030987"/>
          <w:spacing w:val="20"/>
          <w:sz w:val="16"/>
          <w:szCs w:val="16"/>
        </w:rPr>
        <w:t xml:space="preserve">; </w:t>
      </w:r>
      <w:proofErr w:type="spellStart"/>
      <w:r w:rsidRPr="005668EE">
        <w:rPr>
          <w:snapToGrid w:val="0"/>
          <w:color w:val="030987"/>
          <w:spacing w:val="20"/>
          <w:sz w:val="16"/>
          <w:szCs w:val="16"/>
          <w:lang w:val="en-US"/>
        </w:rPr>
        <w:t>estetudcpo</w:t>
      </w:r>
      <w:proofErr w:type="spellEnd"/>
      <w:r w:rsidRPr="006314EF">
        <w:rPr>
          <w:snapToGrid w:val="0"/>
          <w:color w:val="030987"/>
          <w:spacing w:val="20"/>
          <w:sz w:val="16"/>
          <w:szCs w:val="16"/>
        </w:rPr>
        <w:t>@</w:t>
      </w:r>
      <w:proofErr w:type="spellStart"/>
      <w:r w:rsidRPr="005668EE">
        <w:rPr>
          <w:snapToGrid w:val="0"/>
          <w:color w:val="030987"/>
          <w:spacing w:val="20"/>
          <w:sz w:val="16"/>
          <w:szCs w:val="16"/>
          <w:lang w:val="en-US"/>
        </w:rPr>
        <w:t>gmail</w:t>
      </w:r>
      <w:proofErr w:type="spellEnd"/>
      <w:r w:rsidRPr="006314EF">
        <w:rPr>
          <w:snapToGrid w:val="0"/>
          <w:color w:val="030987"/>
          <w:spacing w:val="20"/>
          <w:sz w:val="16"/>
          <w:szCs w:val="16"/>
        </w:rPr>
        <w:t>.</w:t>
      </w:r>
      <w:r w:rsidRPr="005668EE">
        <w:rPr>
          <w:snapToGrid w:val="0"/>
          <w:color w:val="030987"/>
          <w:spacing w:val="20"/>
          <w:sz w:val="16"/>
          <w:szCs w:val="16"/>
          <w:lang w:val="en-US"/>
        </w:rPr>
        <w:t>com</w:t>
      </w:r>
      <w:r w:rsidRPr="006314EF">
        <w:rPr>
          <w:snapToGrid w:val="0"/>
          <w:color w:val="030987"/>
          <w:spacing w:val="20"/>
          <w:sz w:val="16"/>
          <w:szCs w:val="16"/>
        </w:rPr>
        <w:t xml:space="preserve">; </w:t>
      </w:r>
      <w:proofErr w:type="spellStart"/>
      <w:r w:rsidRPr="005668EE">
        <w:rPr>
          <w:snapToGrid w:val="0"/>
          <w:color w:val="030987"/>
          <w:spacing w:val="20"/>
          <w:sz w:val="16"/>
          <w:szCs w:val="16"/>
          <w:lang w:val="en-US"/>
        </w:rPr>
        <w:t>texnudcpo</w:t>
      </w:r>
      <w:proofErr w:type="spellEnd"/>
      <w:r w:rsidRPr="006314EF">
        <w:rPr>
          <w:snapToGrid w:val="0"/>
          <w:color w:val="030987"/>
          <w:spacing w:val="20"/>
          <w:sz w:val="16"/>
          <w:szCs w:val="16"/>
        </w:rPr>
        <w:t>@</w:t>
      </w:r>
      <w:proofErr w:type="spellStart"/>
      <w:r w:rsidRPr="005668EE">
        <w:rPr>
          <w:snapToGrid w:val="0"/>
          <w:color w:val="030987"/>
          <w:spacing w:val="20"/>
          <w:sz w:val="16"/>
          <w:szCs w:val="16"/>
          <w:lang w:val="en-US"/>
        </w:rPr>
        <w:t>gmail</w:t>
      </w:r>
      <w:proofErr w:type="spellEnd"/>
      <w:r w:rsidRPr="006314EF">
        <w:rPr>
          <w:snapToGrid w:val="0"/>
          <w:color w:val="030987"/>
          <w:spacing w:val="20"/>
          <w:sz w:val="16"/>
          <w:szCs w:val="16"/>
        </w:rPr>
        <w:t>.</w:t>
      </w:r>
      <w:r w:rsidRPr="005668EE">
        <w:rPr>
          <w:snapToGrid w:val="0"/>
          <w:color w:val="030987"/>
          <w:spacing w:val="20"/>
          <w:sz w:val="16"/>
          <w:szCs w:val="16"/>
          <w:lang w:val="en-US"/>
        </w:rPr>
        <w:t>com</w:t>
      </w:r>
      <w:r w:rsidRPr="006314EF">
        <w:rPr>
          <w:snapToGrid w:val="0"/>
          <w:color w:val="030987"/>
          <w:spacing w:val="20"/>
          <w:sz w:val="16"/>
          <w:szCs w:val="16"/>
        </w:rPr>
        <w:t xml:space="preserve">; </w:t>
      </w:r>
      <w:hyperlink r:id="rId10" w:history="1">
        <w:r w:rsidRPr="005F464B">
          <w:rPr>
            <w:rStyle w:val="a3"/>
            <w:snapToGrid w:val="0"/>
            <w:spacing w:val="20"/>
            <w:sz w:val="16"/>
            <w:szCs w:val="16"/>
            <w:lang w:val="en-US"/>
          </w:rPr>
          <w:t>http</w:t>
        </w:r>
        <w:r w:rsidRPr="005F464B">
          <w:rPr>
            <w:rStyle w:val="a3"/>
            <w:snapToGrid w:val="0"/>
            <w:spacing w:val="20"/>
            <w:sz w:val="16"/>
            <w:szCs w:val="16"/>
          </w:rPr>
          <w:t>://</w:t>
        </w:r>
        <w:proofErr w:type="spellStart"/>
        <w:r w:rsidRPr="005F464B">
          <w:rPr>
            <w:rStyle w:val="a3"/>
            <w:snapToGrid w:val="0"/>
            <w:spacing w:val="20"/>
            <w:sz w:val="16"/>
            <w:szCs w:val="16"/>
            <w:lang w:val="en-US"/>
          </w:rPr>
          <w:t>udcpo</w:t>
        </w:r>
        <w:proofErr w:type="spellEnd"/>
        <w:r w:rsidRPr="005F464B">
          <w:rPr>
            <w:rStyle w:val="a3"/>
            <w:snapToGrid w:val="0"/>
            <w:spacing w:val="20"/>
            <w:sz w:val="16"/>
            <w:szCs w:val="16"/>
          </w:rPr>
          <w:t>.</w:t>
        </w:r>
        <w:proofErr w:type="spellStart"/>
        <w:r w:rsidRPr="005F464B">
          <w:rPr>
            <w:rStyle w:val="a3"/>
            <w:snapToGrid w:val="0"/>
            <w:spacing w:val="20"/>
            <w:sz w:val="16"/>
            <w:szCs w:val="16"/>
            <w:lang w:val="en-US"/>
          </w:rPr>
          <w:t>gov</w:t>
        </w:r>
        <w:proofErr w:type="spellEnd"/>
        <w:r w:rsidRPr="005F464B">
          <w:rPr>
            <w:rStyle w:val="a3"/>
            <w:snapToGrid w:val="0"/>
            <w:spacing w:val="20"/>
            <w:sz w:val="16"/>
            <w:szCs w:val="16"/>
          </w:rPr>
          <w:t>.</w:t>
        </w:r>
        <w:proofErr w:type="spellStart"/>
        <w:r w:rsidRPr="005F464B">
          <w:rPr>
            <w:rStyle w:val="a3"/>
            <w:snapToGrid w:val="0"/>
            <w:spacing w:val="20"/>
            <w:sz w:val="16"/>
            <w:szCs w:val="16"/>
            <w:lang w:val="en-US"/>
          </w:rPr>
          <w:t>ua</w:t>
        </w:r>
        <w:proofErr w:type="spellEnd"/>
      </w:hyperlink>
    </w:p>
    <w:p w:rsidR="008B549D" w:rsidRPr="00AA1850" w:rsidRDefault="008B549D" w:rsidP="00ED2BBD">
      <w:pPr>
        <w:ind w:left="-709" w:right="-427"/>
        <w:contextualSpacing/>
        <w:jc w:val="center"/>
        <w:rPr>
          <w:snapToGrid w:val="0"/>
          <w:color w:val="030987"/>
          <w:spacing w:val="20"/>
          <w:sz w:val="4"/>
          <w:szCs w:val="4"/>
          <w:u w:val="single"/>
        </w:rPr>
      </w:pPr>
    </w:p>
    <w:p w:rsidR="008B549D" w:rsidRPr="00AA1850" w:rsidRDefault="008B549D" w:rsidP="00ED2BBD">
      <w:pPr>
        <w:ind w:right="-1"/>
        <w:contextualSpacing/>
        <w:jc w:val="center"/>
        <w:rPr>
          <w:snapToGrid w:val="0"/>
          <w:color w:val="030987"/>
          <w:spacing w:val="20"/>
          <w:sz w:val="4"/>
          <w:szCs w:val="4"/>
          <w:u w:val="single"/>
        </w:rPr>
      </w:pPr>
      <w:r>
        <w:rPr>
          <w:noProof/>
          <w:color w:val="0066FF"/>
          <w:spacing w:val="20"/>
          <w:sz w:val="16"/>
          <w:szCs w:val="16"/>
          <w:u w:val="single"/>
          <w:lang w:eastAsia="uk-UA"/>
        </w:rPr>
        <w:drawing>
          <wp:anchor distT="0" distB="0" distL="114300" distR="114300" simplePos="0" relativeHeight="251659264" behindDoc="1" locked="0" layoutInCell="1" allowOverlap="1">
            <wp:simplePos x="0" y="0"/>
            <wp:positionH relativeFrom="column">
              <wp:posOffset>5715</wp:posOffset>
            </wp:positionH>
            <wp:positionV relativeFrom="paragraph">
              <wp:posOffset>2540</wp:posOffset>
            </wp:positionV>
            <wp:extent cx="6134100" cy="100330"/>
            <wp:effectExtent l="0" t="0" r="0" b="0"/>
            <wp:wrapNone/>
            <wp:docPr id="1" name="Рисунок 1" descr="C:\Documents and Settings\Admin\Рабочий стол\Б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Admin\Рабочий стол\Бе.jpg"/>
                    <pic:cNvPicPr>
                      <a:picLocks noChangeAspect="1" noChangeArrowheads="1"/>
                    </pic:cNvPicPr>
                  </pic:nvPicPr>
                  <pic:blipFill>
                    <a:blip r:embed="rId11">
                      <a:extLst>
                        <a:ext uri="{28A0092B-C50C-407E-A947-70E740481C1C}">
                          <a14:useLocalDpi xmlns:a14="http://schemas.microsoft.com/office/drawing/2010/main" val="0"/>
                        </a:ext>
                      </a:extLst>
                    </a:blip>
                    <a:srcRect l="1237" t="19081" r="1511" b="21379"/>
                    <a:stretch>
                      <a:fillRect/>
                    </a:stretch>
                  </pic:blipFill>
                  <pic:spPr bwMode="auto">
                    <a:xfrm>
                      <a:off x="0" y="0"/>
                      <a:ext cx="6134100" cy="100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49D" w:rsidRPr="00AA1850" w:rsidRDefault="008B549D" w:rsidP="00ED2BBD">
      <w:pPr>
        <w:ind w:right="-1"/>
        <w:contextualSpacing/>
        <w:jc w:val="center"/>
        <w:rPr>
          <w:snapToGrid w:val="0"/>
          <w:color w:val="0066FF"/>
          <w:spacing w:val="20"/>
          <w:sz w:val="4"/>
          <w:szCs w:val="4"/>
          <w:u w:val="single"/>
        </w:rPr>
      </w:pPr>
    </w:p>
    <w:p w:rsidR="008B549D" w:rsidRPr="00AA1850" w:rsidRDefault="008B549D" w:rsidP="00ED2BBD">
      <w:pPr>
        <w:ind w:right="-1"/>
        <w:contextualSpacing/>
        <w:jc w:val="center"/>
        <w:rPr>
          <w:snapToGrid w:val="0"/>
          <w:color w:val="0066FF"/>
          <w:spacing w:val="20"/>
          <w:sz w:val="4"/>
          <w:szCs w:val="4"/>
          <w:u w:val="single"/>
        </w:rPr>
      </w:pPr>
    </w:p>
    <w:p w:rsidR="008B549D" w:rsidRPr="00AA1850" w:rsidRDefault="008B549D" w:rsidP="00ED2BBD">
      <w:pPr>
        <w:ind w:right="-1"/>
        <w:contextualSpacing/>
        <w:jc w:val="center"/>
        <w:rPr>
          <w:snapToGrid w:val="0"/>
          <w:color w:val="0066FF"/>
          <w:spacing w:val="20"/>
          <w:sz w:val="4"/>
          <w:szCs w:val="4"/>
          <w:u w:val="single"/>
        </w:rPr>
      </w:pPr>
    </w:p>
    <w:p w:rsidR="008B549D" w:rsidRPr="00087C7E" w:rsidRDefault="00582AC7" w:rsidP="00ED2BBD">
      <w:pPr>
        <w:rPr>
          <w:sz w:val="24"/>
          <w:szCs w:val="24"/>
        </w:rPr>
      </w:pPr>
      <w:r>
        <w:rPr>
          <w:sz w:val="24"/>
          <w:szCs w:val="24"/>
        </w:rPr>
        <w:t xml:space="preserve">Від 22 березня </w:t>
      </w:r>
      <w:r w:rsidR="008B549D">
        <w:rPr>
          <w:sz w:val="24"/>
          <w:szCs w:val="24"/>
        </w:rPr>
        <w:t>202</w:t>
      </w:r>
      <w:r w:rsidR="008B549D">
        <w:rPr>
          <w:sz w:val="24"/>
          <w:szCs w:val="24"/>
          <w:lang w:val="ru-RU"/>
        </w:rPr>
        <w:t>3</w:t>
      </w:r>
      <w:r>
        <w:rPr>
          <w:sz w:val="24"/>
          <w:szCs w:val="24"/>
        </w:rPr>
        <w:t xml:space="preserve"> р. № 03-23</w:t>
      </w:r>
    </w:p>
    <w:p w:rsidR="008B549D" w:rsidRDefault="008B549D" w:rsidP="008B549D">
      <w:pPr>
        <w:rPr>
          <w:sz w:val="24"/>
          <w:szCs w:val="24"/>
        </w:rPr>
      </w:pPr>
      <w:r w:rsidRPr="00087C7E">
        <w:rPr>
          <w:sz w:val="24"/>
          <w:szCs w:val="24"/>
        </w:rPr>
        <w:t>На № ______ від ________ 20 ___ р.</w:t>
      </w:r>
    </w:p>
    <w:tbl>
      <w:tblPr>
        <w:tblW w:w="9854" w:type="dxa"/>
        <w:tblLayout w:type="fixed"/>
        <w:tblLook w:val="0400" w:firstRow="0" w:lastRow="0" w:firstColumn="0" w:lastColumn="0" w:noHBand="0" w:noVBand="1"/>
      </w:tblPr>
      <w:tblGrid>
        <w:gridCol w:w="5688"/>
        <w:gridCol w:w="4166"/>
      </w:tblGrid>
      <w:tr w:rsidR="00D722B9" w:rsidRPr="005B5858" w:rsidTr="00772254">
        <w:tc>
          <w:tcPr>
            <w:tcW w:w="5688" w:type="dxa"/>
            <w:shd w:val="clear" w:color="auto" w:fill="auto"/>
          </w:tcPr>
          <w:p w:rsidR="00D722B9" w:rsidRPr="005B5858" w:rsidRDefault="00D722B9" w:rsidP="00772254">
            <w:pPr>
              <w:rPr>
                <w:sz w:val="26"/>
                <w:szCs w:val="26"/>
              </w:rPr>
            </w:pPr>
          </w:p>
        </w:tc>
        <w:tc>
          <w:tcPr>
            <w:tcW w:w="4166" w:type="dxa"/>
            <w:shd w:val="clear" w:color="auto" w:fill="auto"/>
          </w:tcPr>
          <w:p w:rsidR="00D722B9" w:rsidRPr="005B5858" w:rsidRDefault="00D722B9" w:rsidP="00772254">
            <w:r w:rsidRPr="005B5858">
              <w:t>Директорам обласних та Київського міського центрів науково-технічної творчості учнівської молоді</w:t>
            </w:r>
          </w:p>
        </w:tc>
      </w:tr>
    </w:tbl>
    <w:p w:rsidR="00D722B9" w:rsidRPr="005B5858" w:rsidRDefault="00D722B9" w:rsidP="00D722B9">
      <w:pPr>
        <w:jc w:val="both"/>
      </w:pPr>
    </w:p>
    <w:p w:rsidR="00D722B9" w:rsidRPr="005B5858" w:rsidRDefault="00D722B9" w:rsidP="00D722B9">
      <w:pPr>
        <w:jc w:val="both"/>
      </w:pPr>
    </w:p>
    <w:p w:rsidR="00B56A83" w:rsidRPr="005B5858" w:rsidRDefault="00D722B9" w:rsidP="00B56A83">
      <w:pPr>
        <w:pBdr>
          <w:top w:val="nil"/>
          <w:left w:val="nil"/>
          <w:bottom w:val="nil"/>
          <w:right w:val="nil"/>
          <w:between w:val="nil"/>
        </w:pBdr>
        <w:ind w:left="4536" w:hanging="4536"/>
        <w:rPr>
          <w:color w:val="000000"/>
        </w:rPr>
      </w:pPr>
      <w:r w:rsidRPr="005B5858">
        <w:rPr>
          <w:color w:val="000000"/>
        </w:rPr>
        <w:t xml:space="preserve">Про проведення </w:t>
      </w:r>
      <w:r w:rsidR="005672C3" w:rsidRPr="005B5858">
        <w:rPr>
          <w:color w:val="000000"/>
        </w:rPr>
        <w:t>Всеукраїнських відкритих змагань</w:t>
      </w:r>
      <w:r w:rsidR="00B56A83" w:rsidRPr="005B5858">
        <w:rPr>
          <w:color w:val="000000"/>
        </w:rPr>
        <w:t xml:space="preserve"> </w:t>
      </w:r>
    </w:p>
    <w:p w:rsidR="00B56A83" w:rsidRPr="00AD73C2" w:rsidRDefault="005672C3" w:rsidP="00A72A65">
      <w:pPr>
        <w:pBdr>
          <w:top w:val="nil"/>
          <w:left w:val="nil"/>
          <w:bottom w:val="nil"/>
          <w:right w:val="nil"/>
          <w:between w:val="nil"/>
        </w:pBdr>
        <w:ind w:left="4536" w:hanging="4536"/>
        <w:rPr>
          <w:color w:val="000000"/>
          <w:sz w:val="24"/>
          <w:szCs w:val="24"/>
          <w:lang w:val="ru-RU"/>
        </w:rPr>
      </w:pPr>
      <w:r w:rsidRPr="005B5858">
        <w:t>учнівської молод</w:t>
      </w:r>
      <w:r w:rsidR="00A72A65">
        <w:t xml:space="preserve">і </w:t>
      </w:r>
      <w:r w:rsidR="00AD73C2">
        <w:rPr>
          <w:color w:val="000000"/>
        </w:rPr>
        <w:t xml:space="preserve">з </w:t>
      </w:r>
      <w:proofErr w:type="spellStart"/>
      <w:r w:rsidR="00AD73C2">
        <w:rPr>
          <w:color w:val="000000"/>
          <w:lang w:val="ru-RU"/>
        </w:rPr>
        <w:t>ракетомодельного</w:t>
      </w:r>
      <w:proofErr w:type="spellEnd"/>
      <w:r w:rsidR="00AD73C2">
        <w:rPr>
          <w:color w:val="000000"/>
          <w:lang w:val="ru-RU"/>
        </w:rPr>
        <w:t xml:space="preserve"> спорту</w:t>
      </w:r>
      <w:r w:rsidR="008B549D">
        <w:rPr>
          <w:color w:val="000000"/>
          <w:lang w:val="ru-RU"/>
        </w:rPr>
        <w:t xml:space="preserve"> (</w:t>
      </w:r>
      <w:proofErr w:type="spellStart"/>
      <w:r w:rsidR="008B549D">
        <w:rPr>
          <w:color w:val="000000"/>
          <w:lang w:val="ru-RU"/>
        </w:rPr>
        <w:t>юніори</w:t>
      </w:r>
      <w:proofErr w:type="spellEnd"/>
      <w:r w:rsidR="008B549D">
        <w:rPr>
          <w:color w:val="000000"/>
          <w:lang w:val="ru-RU"/>
        </w:rPr>
        <w:t>)</w:t>
      </w:r>
    </w:p>
    <w:p w:rsidR="00341009" w:rsidRDefault="00AD73C2" w:rsidP="00A72A65">
      <w:pPr>
        <w:jc w:val="both"/>
        <w:rPr>
          <w:color w:val="000000"/>
        </w:rPr>
      </w:pPr>
      <w:r>
        <w:rPr>
          <w:color w:val="000000"/>
        </w:rPr>
        <w:t xml:space="preserve">та юних </w:t>
      </w:r>
      <w:proofErr w:type="spellStart"/>
      <w:r w:rsidRPr="00AD73C2">
        <w:rPr>
          <w:color w:val="000000"/>
        </w:rPr>
        <w:t>юних</w:t>
      </w:r>
      <w:proofErr w:type="spellEnd"/>
      <w:r w:rsidRPr="00AD73C2">
        <w:rPr>
          <w:color w:val="000000"/>
        </w:rPr>
        <w:t xml:space="preserve"> </w:t>
      </w:r>
      <w:proofErr w:type="spellStart"/>
      <w:r w:rsidRPr="00AD73C2">
        <w:rPr>
          <w:color w:val="000000"/>
        </w:rPr>
        <w:t>ракетомоделістів</w:t>
      </w:r>
      <w:proofErr w:type="spellEnd"/>
      <w:r w:rsidRPr="00AD73C2">
        <w:rPr>
          <w:color w:val="000000"/>
        </w:rPr>
        <w:t xml:space="preserve"> (юнаки)</w:t>
      </w:r>
      <w:r w:rsidR="008B549D">
        <w:rPr>
          <w:color w:val="000000"/>
        </w:rPr>
        <w:t xml:space="preserve"> </w:t>
      </w:r>
    </w:p>
    <w:p w:rsidR="00D722B9" w:rsidRPr="005B5858" w:rsidRDefault="00341009" w:rsidP="00A72A65">
      <w:pPr>
        <w:jc w:val="both"/>
      </w:pPr>
      <w:r>
        <w:rPr>
          <w:color w:val="000000"/>
        </w:rPr>
        <w:t xml:space="preserve">(змішаний формат) </w:t>
      </w:r>
      <w:r w:rsidR="008B549D">
        <w:rPr>
          <w:color w:val="000000"/>
        </w:rPr>
        <w:t>(</w:t>
      </w:r>
      <w:r w:rsidR="008B549D">
        <w:rPr>
          <w:color w:val="000000"/>
          <w:lang w:val="en-US"/>
        </w:rPr>
        <w:t>IV</w:t>
      </w:r>
      <w:r w:rsidR="008B549D">
        <w:rPr>
          <w:color w:val="000000"/>
        </w:rPr>
        <w:t xml:space="preserve"> ранг)</w:t>
      </w:r>
    </w:p>
    <w:p w:rsidR="00AA5FFF" w:rsidRPr="005B5858" w:rsidRDefault="00AA5FFF" w:rsidP="00D722B9">
      <w:pPr>
        <w:jc w:val="both"/>
      </w:pPr>
    </w:p>
    <w:p w:rsidR="000D2BCA" w:rsidRPr="005B5858" w:rsidRDefault="000D2BCA" w:rsidP="00D722B9">
      <w:pPr>
        <w:jc w:val="both"/>
      </w:pPr>
    </w:p>
    <w:p w:rsidR="00D722B9" w:rsidRPr="00AD73C2" w:rsidRDefault="00B56A83" w:rsidP="00F606E6">
      <w:pPr>
        <w:ind w:firstLine="567"/>
        <w:jc w:val="both"/>
        <w:rPr>
          <w:color w:val="000000"/>
        </w:rPr>
      </w:pPr>
      <w:r w:rsidRPr="005B5858">
        <w:t>Відповідно до наказу Міністерства освіти і науки України від 28.11.2022 № 1063 «Про затвердження Плану всеукраїнських і міжнародних організаційно-масових заходів з дітьми та учнівською молоддю на 2023 рік (за основними напрямами позашкільної освіти) та Плану семінарів-практикумів для педагогічних працівників позашкільних навчальних закладів на 2023 рік»</w:t>
      </w:r>
      <w:r w:rsidR="00F04C2D" w:rsidRPr="005B5858">
        <w:t>,</w:t>
      </w:r>
      <w:r w:rsidR="00A72A65">
        <w:t xml:space="preserve"> у </w:t>
      </w:r>
      <w:r w:rsidR="005672C3" w:rsidRPr="005B5858">
        <w:t>квітні</w:t>
      </w:r>
      <w:r w:rsidR="00341009">
        <w:t>-червні</w:t>
      </w:r>
      <w:r w:rsidR="005672C3" w:rsidRPr="005B5858">
        <w:t xml:space="preserve"> 2023 року відбуду</w:t>
      </w:r>
      <w:r w:rsidR="001229B3" w:rsidRPr="005B5858">
        <w:t xml:space="preserve">ться </w:t>
      </w:r>
      <w:r w:rsidR="00A72A65" w:rsidRPr="009523F7">
        <w:rPr>
          <w:color w:val="000000"/>
        </w:rPr>
        <w:t xml:space="preserve">Всеукраїнські відкриті змагання учнівської </w:t>
      </w:r>
      <w:r w:rsidR="00AD73C2" w:rsidRPr="00A95912">
        <w:rPr>
          <w:color w:val="000000"/>
        </w:rPr>
        <w:t>з</w:t>
      </w:r>
      <w:r w:rsidR="00D83CDE">
        <w:rPr>
          <w:color w:val="000000"/>
        </w:rPr>
        <w:t xml:space="preserve"> </w:t>
      </w:r>
      <w:proofErr w:type="spellStart"/>
      <w:r w:rsidR="00D83CDE">
        <w:rPr>
          <w:color w:val="000000"/>
        </w:rPr>
        <w:t>ракетомодельного</w:t>
      </w:r>
      <w:proofErr w:type="spellEnd"/>
      <w:r w:rsidR="00D83CDE">
        <w:rPr>
          <w:color w:val="000000"/>
        </w:rPr>
        <w:t xml:space="preserve"> спорту </w:t>
      </w:r>
      <w:r w:rsidR="008B549D">
        <w:rPr>
          <w:color w:val="000000"/>
        </w:rPr>
        <w:t>(юніори)</w:t>
      </w:r>
      <w:r w:rsidR="00341009">
        <w:rPr>
          <w:color w:val="000000"/>
        </w:rPr>
        <w:t xml:space="preserve"> </w:t>
      </w:r>
      <w:r w:rsidR="00D83CDE">
        <w:rPr>
          <w:color w:val="000000"/>
        </w:rPr>
        <w:t>та</w:t>
      </w:r>
      <w:r w:rsidR="00AD73C2" w:rsidRPr="00A95912">
        <w:rPr>
          <w:color w:val="000000"/>
        </w:rPr>
        <w:t xml:space="preserve"> </w:t>
      </w:r>
      <w:r w:rsidR="00AD73C2" w:rsidRPr="00AD73C2">
        <w:rPr>
          <w:color w:val="000000"/>
        </w:rPr>
        <w:t xml:space="preserve">юних </w:t>
      </w:r>
      <w:proofErr w:type="spellStart"/>
      <w:r w:rsidR="00AD73C2" w:rsidRPr="00AD73C2">
        <w:rPr>
          <w:color w:val="000000"/>
        </w:rPr>
        <w:t>ракетомоделістів</w:t>
      </w:r>
      <w:proofErr w:type="spellEnd"/>
      <w:r w:rsidR="00AD73C2" w:rsidRPr="00AD73C2">
        <w:rPr>
          <w:color w:val="000000"/>
        </w:rPr>
        <w:t xml:space="preserve"> (юнаки)</w:t>
      </w:r>
      <w:r w:rsidR="008B549D" w:rsidRPr="008B549D">
        <w:rPr>
          <w:color w:val="000000"/>
        </w:rPr>
        <w:t xml:space="preserve"> </w:t>
      </w:r>
      <w:r w:rsidR="00341009">
        <w:rPr>
          <w:color w:val="000000"/>
        </w:rPr>
        <w:t>(змішаний формат) (</w:t>
      </w:r>
      <w:r w:rsidR="008B549D">
        <w:rPr>
          <w:color w:val="000000"/>
          <w:lang w:val="en-US"/>
        </w:rPr>
        <w:t>IV</w:t>
      </w:r>
      <w:r w:rsidR="008B549D">
        <w:rPr>
          <w:color w:val="000000"/>
        </w:rPr>
        <w:t xml:space="preserve"> ранг)</w:t>
      </w:r>
      <w:r w:rsidR="00341009">
        <w:rPr>
          <w:color w:val="000000"/>
        </w:rPr>
        <w:t xml:space="preserve"> </w:t>
      </w:r>
      <w:r w:rsidR="005672C3" w:rsidRPr="005B5858">
        <w:t>(далі – Змагання</w:t>
      </w:r>
      <w:r w:rsidR="00FD61DF" w:rsidRPr="005B5858">
        <w:t>). Умови проведення</w:t>
      </w:r>
      <w:r w:rsidR="001229B3" w:rsidRPr="005B5858">
        <w:t xml:space="preserve"> додаються.</w:t>
      </w:r>
    </w:p>
    <w:p w:rsidR="00C03847" w:rsidRPr="005B5858" w:rsidRDefault="00D722B9" w:rsidP="00D722B9">
      <w:pPr>
        <w:ind w:firstLine="567"/>
        <w:jc w:val="both"/>
      </w:pPr>
      <w:r w:rsidRPr="005B5858">
        <w:t xml:space="preserve">До участі у </w:t>
      </w:r>
      <w:r w:rsidR="006E532A" w:rsidRPr="005B5858">
        <w:t>Змаганнях запрошуються команди закладів позашкільної освіти та інших закладів, установ, організацій, що отримали виклик від Українського державного центру позашкільної освіти. До складу команди входять</w:t>
      </w:r>
      <w:r w:rsidR="00AD73C2">
        <w:t>:</w:t>
      </w:r>
      <w:r w:rsidR="00CF7191">
        <w:t xml:space="preserve"> учасники,</w:t>
      </w:r>
      <w:r w:rsidR="00AD73C2">
        <w:t xml:space="preserve"> 1 керівник команди</w:t>
      </w:r>
      <w:r w:rsidR="00CF7191">
        <w:t xml:space="preserve"> та1 суддя.</w:t>
      </w:r>
    </w:p>
    <w:p w:rsidR="008C06E3" w:rsidRDefault="005672C3" w:rsidP="008C06E3">
      <w:pPr>
        <w:pBdr>
          <w:top w:val="nil"/>
          <w:left w:val="nil"/>
          <w:bottom w:val="nil"/>
          <w:right w:val="nil"/>
          <w:between w:val="nil"/>
        </w:pBdr>
        <w:tabs>
          <w:tab w:val="left" w:pos="1134"/>
        </w:tabs>
        <w:ind w:firstLine="567"/>
        <w:jc w:val="both"/>
        <w:rPr>
          <w:u w:val="single"/>
        </w:rPr>
      </w:pPr>
      <w:r w:rsidRPr="005B5858">
        <w:t>Для участі у Змаганнях</w:t>
      </w:r>
      <w:r w:rsidR="00AD73C2">
        <w:t xml:space="preserve"> необхідно </w:t>
      </w:r>
      <w:r w:rsidR="008C06E3">
        <w:t xml:space="preserve">до </w:t>
      </w:r>
      <w:r w:rsidR="00AD73C2">
        <w:t>31 травня 2023 подати</w:t>
      </w:r>
      <w:r w:rsidR="00AD73C2" w:rsidRPr="00895A94">
        <w:t xml:space="preserve"> пол</w:t>
      </w:r>
      <w:r w:rsidR="00AD73C2">
        <w:t xml:space="preserve">ьотну документацію </w:t>
      </w:r>
      <w:bookmarkStart w:id="0" w:name="_heading=h.gjdgxs" w:colFirst="0" w:colLast="0"/>
      <w:bookmarkEnd w:id="0"/>
      <w:r w:rsidR="00AD73C2">
        <w:t>згідно умов проведення заходу.</w:t>
      </w:r>
    </w:p>
    <w:p w:rsidR="00D722B9" w:rsidRPr="005B5858" w:rsidRDefault="00D722B9" w:rsidP="00D722B9">
      <w:pPr>
        <w:ind w:firstLine="567"/>
        <w:jc w:val="both"/>
      </w:pPr>
      <w:r w:rsidRPr="005B5858">
        <w:t>До</w:t>
      </w:r>
      <w:r w:rsidR="00447ED7" w:rsidRPr="005B5858">
        <w:t>даткова інформація за тел. у м. </w:t>
      </w:r>
      <w:r w:rsidRPr="005B5858">
        <w:t>Київ: (</w:t>
      </w:r>
      <w:r w:rsidR="009B3956" w:rsidRPr="005B5858">
        <w:t>099) 190-89-85</w:t>
      </w:r>
      <w:r w:rsidR="00447ED7" w:rsidRPr="005B5858">
        <w:t>, (067) </w:t>
      </w:r>
      <w:r w:rsidR="009B3956" w:rsidRPr="005B5858">
        <w:t>439-32-48</w:t>
      </w:r>
      <w:r w:rsidRPr="005B5858">
        <w:t xml:space="preserve"> (контактна </w:t>
      </w:r>
      <w:r w:rsidR="009B3956" w:rsidRPr="005B5858">
        <w:t xml:space="preserve">особа – Ігор </w:t>
      </w:r>
      <w:proofErr w:type="spellStart"/>
      <w:r w:rsidR="009B3956" w:rsidRPr="005B5858">
        <w:t>Міленін</w:t>
      </w:r>
      <w:proofErr w:type="spellEnd"/>
      <w:r w:rsidR="009B3956" w:rsidRPr="005B5858">
        <w:t>)</w:t>
      </w:r>
      <w:r w:rsidRPr="005B5858">
        <w:t>.</w:t>
      </w:r>
      <w:r w:rsidR="00655313" w:rsidRPr="005B5858">
        <w:t xml:space="preserve"> </w:t>
      </w:r>
    </w:p>
    <w:p w:rsidR="00AC63C6" w:rsidRPr="005B5858" w:rsidRDefault="00AC63C6" w:rsidP="00AC63C6"/>
    <w:p w:rsidR="00AC63C6" w:rsidRPr="005B5858" w:rsidRDefault="00AC63C6" w:rsidP="00AC63C6">
      <w:pPr>
        <w:jc w:val="both"/>
      </w:pPr>
    </w:p>
    <w:p w:rsidR="00AC63C6" w:rsidRPr="005B5858" w:rsidRDefault="005104CC" w:rsidP="00AC63C6">
      <w:pPr>
        <w:jc w:val="both"/>
      </w:pPr>
      <w:r w:rsidRPr="005B5858">
        <w:t>Директор</w:t>
      </w:r>
      <w:r w:rsidR="00AC63C6" w:rsidRPr="005B5858">
        <w:t xml:space="preserve">                                                </w:t>
      </w:r>
      <w:r w:rsidR="004B47E6" w:rsidRPr="005B5858">
        <w:t xml:space="preserve">       </w:t>
      </w:r>
      <w:r w:rsidR="00AC63C6" w:rsidRPr="005B5858">
        <w:t xml:space="preserve">           </w:t>
      </w:r>
      <w:r w:rsidR="00B2331D" w:rsidRPr="005B5858">
        <w:t xml:space="preserve">      </w:t>
      </w:r>
      <w:r w:rsidR="00263573" w:rsidRPr="005B5858">
        <w:t xml:space="preserve">                 Геннадій</w:t>
      </w:r>
      <w:r w:rsidR="00AC63C6" w:rsidRPr="005B5858">
        <w:t xml:space="preserve"> </w:t>
      </w:r>
      <w:r w:rsidR="00263573" w:rsidRPr="005B5858">
        <w:t>ШКУРА</w:t>
      </w:r>
    </w:p>
    <w:p w:rsidR="00613ECB" w:rsidRPr="005B5858" w:rsidRDefault="00613ECB" w:rsidP="00AC63C6">
      <w:pPr>
        <w:jc w:val="both"/>
      </w:pPr>
    </w:p>
    <w:p w:rsidR="005104CC" w:rsidRPr="005B5858" w:rsidRDefault="005104CC" w:rsidP="00AC63C6">
      <w:pPr>
        <w:jc w:val="both"/>
      </w:pPr>
    </w:p>
    <w:p w:rsidR="005104CC" w:rsidRDefault="005104CC" w:rsidP="00AC63C6">
      <w:pPr>
        <w:jc w:val="both"/>
      </w:pPr>
    </w:p>
    <w:p w:rsidR="00F606E6" w:rsidRPr="005B5858" w:rsidRDefault="00F606E6" w:rsidP="00AC63C6">
      <w:pPr>
        <w:jc w:val="both"/>
      </w:pPr>
    </w:p>
    <w:p w:rsidR="005104CC" w:rsidRPr="00F606E6" w:rsidRDefault="009B3956" w:rsidP="000C608E">
      <w:pPr>
        <w:jc w:val="both"/>
        <w:rPr>
          <w:sz w:val="24"/>
          <w:szCs w:val="24"/>
        </w:rPr>
      </w:pPr>
      <w:r w:rsidRPr="00F606E6">
        <w:rPr>
          <w:sz w:val="24"/>
          <w:szCs w:val="24"/>
        </w:rPr>
        <w:t>Ігор</w:t>
      </w:r>
      <w:r w:rsidR="000C608E" w:rsidRPr="00F606E6">
        <w:rPr>
          <w:sz w:val="24"/>
          <w:szCs w:val="24"/>
        </w:rPr>
        <w:t xml:space="preserve"> </w:t>
      </w:r>
      <w:proofErr w:type="spellStart"/>
      <w:r w:rsidRPr="00F606E6">
        <w:rPr>
          <w:sz w:val="24"/>
          <w:szCs w:val="24"/>
        </w:rPr>
        <w:t>Міленін</w:t>
      </w:r>
      <w:proofErr w:type="spellEnd"/>
      <w:r w:rsidR="00AC63C6" w:rsidRPr="00F606E6">
        <w:rPr>
          <w:sz w:val="24"/>
          <w:szCs w:val="24"/>
        </w:rPr>
        <w:t xml:space="preserve"> </w:t>
      </w:r>
      <w:r w:rsidR="00107125" w:rsidRPr="00F606E6">
        <w:rPr>
          <w:sz w:val="24"/>
          <w:szCs w:val="24"/>
        </w:rPr>
        <w:t>(</w:t>
      </w:r>
      <w:r w:rsidRPr="00F606E6">
        <w:rPr>
          <w:sz w:val="24"/>
          <w:szCs w:val="24"/>
        </w:rPr>
        <w:t>099</w:t>
      </w:r>
      <w:r w:rsidR="00107125" w:rsidRPr="00F606E6">
        <w:rPr>
          <w:sz w:val="24"/>
          <w:szCs w:val="24"/>
        </w:rPr>
        <w:t>) </w:t>
      </w:r>
      <w:r w:rsidRPr="00F606E6">
        <w:rPr>
          <w:sz w:val="24"/>
          <w:szCs w:val="24"/>
        </w:rPr>
        <w:t>190-89-85</w:t>
      </w:r>
    </w:p>
    <w:tbl>
      <w:tblPr>
        <w:tblW w:w="9747" w:type="dxa"/>
        <w:tblLayout w:type="fixed"/>
        <w:tblLook w:val="0000" w:firstRow="0" w:lastRow="0" w:firstColumn="0" w:lastColumn="0" w:noHBand="0" w:noVBand="0"/>
      </w:tblPr>
      <w:tblGrid>
        <w:gridCol w:w="6345"/>
        <w:gridCol w:w="3402"/>
      </w:tblGrid>
      <w:tr w:rsidR="00BC6AE0" w:rsidRPr="005B5858" w:rsidTr="002551B7">
        <w:tc>
          <w:tcPr>
            <w:tcW w:w="6345" w:type="dxa"/>
          </w:tcPr>
          <w:p w:rsidR="00BC6AE0" w:rsidRPr="005B5858" w:rsidRDefault="005104CC" w:rsidP="00772254">
            <w:pPr>
              <w:pBdr>
                <w:top w:val="nil"/>
                <w:left w:val="nil"/>
                <w:bottom w:val="nil"/>
                <w:right w:val="nil"/>
                <w:between w:val="nil"/>
              </w:pBdr>
              <w:ind w:hanging="3"/>
              <w:rPr>
                <w:rFonts w:ascii="Calibri" w:eastAsia="Calibri" w:hAnsi="Calibri" w:cs="Calibri"/>
                <w:color w:val="000000"/>
              </w:rPr>
            </w:pPr>
            <w:r w:rsidRPr="005B5858">
              <w:rPr>
                <w:sz w:val="24"/>
                <w:szCs w:val="24"/>
              </w:rPr>
              <w:lastRenderedPageBreak/>
              <w:br w:type="page"/>
            </w:r>
          </w:p>
        </w:tc>
        <w:tc>
          <w:tcPr>
            <w:tcW w:w="3402" w:type="dxa"/>
          </w:tcPr>
          <w:p w:rsidR="00BC6AE0" w:rsidRPr="005B5858" w:rsidRDefault="00BC6AE0" w:rsidP="00772254">
            <w:pPr>
              <w:pBdr>
                <w:top w:val="nil"/>
                <w:left w:val="nil"/>
                <w:bottom w:val="nil"/>
                <w:right w:val="nil"/>
                <w:between w:val="nil"/>
              </w:pBdr>
              <w:ind w:hanging="2"/>
              <w:rPr>
                <w:color w:val="000000"/>
                <w:sz w:val="24"/>
                <w:szCs w:val="24"/>
              </w:rPr>
            </w:pPr>
            <w:r w:rsidRPr="005B5858">
              <w:rPr>
                <w:color w:val="000000"/>
                <w:sz w:val="24"/>
                <w:szCs w:val="24"/>
              </w:rPr>
              <w:t xml:space="preserve">Додаток </w:t>
            </w:r>
          </w:p>
          <w:p w:rsidR="00BC6AE0" w:rsidRPr="005B5858" w:rsidRDefault="00BC6AE0" w:rsidP="00772254">
            <w:pPr>
              <w:pBdr>
                <w:top w:val="nil"/>
                <w:left w:val="nil"/>
                <w:bottom w:val="nil"/>
                <w:right w:val="nil"/>
                <w:between w:val="nil"/>
              </w:pBdr>
              <w:ind w:hanging="2"/>
              <w:rPr>
                <w:color w:val="000000"/>
                <w:sz w:val="24"/>
                <w:szCs w:val="24"/>
              </w:rPr>
            </w:pPr>
            <w:r w:rsidRPr="005B5858">
              <w:rPr>
                <w:color w:val="000000"/>
                <w:sz w:val="24"/>
                <w:szCs w:val="24"/>
              </w:rPr>
              <w:t>до листа УДЦПО</w:t>
            </w:r>
          </w:p>
          <w:p w:rsidR="00BC6AE0" w:rsidRPr="005B5858" w:rsidRDefault="00582AC7" w:rsidP="00772254">
            <w:pPr>
              <w:pBdr>
                <w:top w:val="nil"/>
                <w:left w:val="nil"/>
                <w:bottom w:val="nil"/>
                <w:right w:val="nil"/>
                <w:between w:val="nil"/>
              </w:pBdr>
              <w:ind w:hanging="2"/>
              <w:rPr>
                <w:rFonts w:ascii="Calibri" w:eastAsia="Calibri" w:hAnsi="Calibri" w:cs="Calibri"/>
                <w:color w:val="000000"/>
              </w:rPr>
            </w:pPr>
            <w:r>
              <w:rPr>
                <w:color w:val="000000"/>
                <w:sz w:val="24"/>
                <w:szCs w:val="24"/>
              </w:rPr>
              <w:t>від 22.03.</w:t>
            </w:r>
            <w:r w:rsidR="002551B7" w:rsidRPr="005B5858">
              <w:rPr>
                <w:color w:val="000000"/>
                <w:sz w:val="24"/>
                <w:szCs w:val="24"/>
              </w:rPr>
              <w:t xml:space="preserve">2023 </w:t>
            </w:r>
            <w:r w:rsidR="0092593E" w:rsidRPr="005B5858">
              <w:rPr>
                <w:color w:val="000000"/>
                <w:sz w:val="24"/>
                <w:szCs w:val="24"/>
              </w:rPr>
              <w:t xml:space="preserve">№ </w:t>
            </w:r>
            <w:r>
              <w:rPr>
                <w:sz w:val="24"/>
                <w:szCs w:val="24"/>
              </w:rPr>
              <w:t>03-23</w:t>
            </w:r>
            <w:bookmarkStart w:id="1" w:name="_GoBack"/>
            <w:bookmarkEnd w:id="1"/>
          </w:p>
        </w:tc>
      </w:tr>
    </w:tbl>
    <w:p w:rsidR="00A72A65" w:rsidRPr="008B549D" w:rsidRDefault="00A72A65" w:rsidP="00A72A65">
      <w:pPr>
        <w:pBdr>
          <w:top w:val="nil"/>
          <w:left w:val="nil"/>
          <w:bottom w:val="nil"/>
          <w:right w:val="nil"/>
          <w:between w:val="nil"/>
        </w:pBdr>
        <w:ind w:left="1" w:hanging="3"/>
        <w:jc w:val="center"/>
        <w:rPr>
          <w:color w:val="000000"/>
        </w:rPr>
      </w:pPr>
    </w:p>
    <w:p w:rsidR="00A72A65" w:rsidRPr="008B549D" w:rsidRDefault="00A72A65" w:rsidP="00A72A65">
      <w:pPr>
        <w:pBdr>
          <w:top w:val="nil"/>
          <w:left w:val="nil"/>
          <w:bottom w:val="nil"/>
          <w:right w:val="nil"/>
          <w:between w:val="nil"/>
        </w:pBdr>
        <w:ind w:left="1" w:hanging="3"/>
        <w:jc w:val="center"/>
        <w:rPr>
          <w:color w:val="000000"/>
        </w:rPr>
      </w:pPr>
      <w:r w:rsidRPr="008B549D">
        <w:rPr>
          <w:color w:val="000000"/>
        </w:rPr>
        <w:t>Умови</w:t>
      </w:r>
    </w:p>
    <w:p w:rsidR="00AD73C2" w:rsidRPr="00A95912" w:rsidRDefault="00AD73C2" w:rsidP="00AD73C2">
      <w:pPr>
        <w:pStyle w:val="msonormalcxspmiddle"/>
        <w:spacing w:before="0" w:beforeAutospacing="0" w:after="0" w:afterAutospacing="0"/>
        <w:contextualSpacing/>
        <w:jc w:val="center"/>
        <w:rPr>
          <w:color w:val="000000"/>
          <w:sz w:val="28"/>
          <w:szCs w:val="28"/>
          <w:lang w:val="uk-UA"/>
        </w:rPr>
      </w:pPr>
      <w:r w:rsidRPr="00A95912">
        <w:rPr>
          <w:color w:val="000000"/>
          <w:sz w:val="28"/>
          <w:szCs w:val="28"/>
          <w:lang w:val="uk-UA"/>
        </w:rPr>
        <w:t xml:space="preserve">проведення Всеукраїнських відкритих змагань учнівської молоді (юніори)         з </w:t>
      </w:r>
      <w:proofErr w:type="spellStart"/>
      <w:r w:rsidRPr="00A95912">
        <w:rPr>
          <w:color w:val="000000"/>
          <w:sz w:val="28"/>
          <w:szCs w:val="28"/>
          <w:lang w:val="uk-UA"/>
        </w:rPr>
        <w:t>ракетомодельного</w:t>
      </w:r>
      <w:proofErr w:type="spellEnd"/>
      <w:r w:rsidRPr="00A95912">
        <w:rPr>
          <w:color w:val="000000"/>
          <w:sz w:val="28"/>
          <w:szCs w:val="28"/>
          <w:lang w:val="uk-UA"/>
        </w:rPr>
        <w:t xml:space="preserve"> спорту та юних </w:t>
      </w:r>
      <w:proofErr w:type="spellStart"/>
      <w:r w:rsidRPr="00A95912">
        <w:rPr>
          <w:color w:val="000000"/>
          <w:sz w:val="28"/>
          <w:szCs w:val="28"/>
          <w:lang w:val="uk-UA"/>
        </w:rPr>
        <w:t>ракетомоделістів</w:t>
      </w:r>
      <w:proofErr w:type="spellEnd"/>
      <w:r w:rsidRPr="00A95912">
        <w:rPr>
          <w:color w:val="000000"/>
          <w:sz w:val="28"/>
          <w:szCs w:val="28"/>
          <w:lang w:val="uk-UA"/>
        </w:rPr>
        <w:t xml:space="preserve"> (юнаки)</w:t>
      </w:r>
    </w:p>
    <w:p w:rsidR="00AD73C2" w:rsidRPr="001144ED" w:rsidRDefault="00AD73C2" w:rsidP="00AD73C2">
      <w:pPr>
        <w:ind w:left="26"/>
        <w:rPr>
          <w:b/>
        </w:rPr>
      </w:pPr>
    </w:p>
    <w:p w:rsidR="00AD73C2" w:rsidRPr="001144ED" w:rsidRDefault="00AD73C2" w:rsidP="00AD73C2">
      <w:pPr>
        <w:numPr>
          <w:ilvl w:val="0"/>
          <w:numId w:val="12"/>
        </w:numPr>
        <w:jc w:val="center"/>
        <w:rPr>
          <w:b/>
        </w:rPr>
      </w:pPr>
      <w:r w:rsidRPr="001144ED">
        <w:rPr>
          <w:b/>
          <w:color w:val="000000"/>
        </w:rPr>
        <w:t xml:space="preserve">Цілі </w:t>
      </w:r>
      <w:r w:rsidRPr="001144ED">
        <w:rPr>
          <w:b/>
        </w:rPr>
        <w:t>та завдання</w:t>
      </w:r>
    </w:p>
    <w:p w:rsidR="00AD73C2" w:rsidRPr="001144ED" w:rsidRDefault="00AD73C2" w:rsidP="00AD73C2">
      <w:pPr>
        <w:ind w:left="26"/>
        <w:rPr>
          <w:b/>
        </w:rPr>
      </w:pPr>
    </w:p>
    <w:p w:rsidR="00AD73C2" w:rsidRPr="001144ED" w:rsidRDefault="00AD73C2" w:rsidP="00AD73C2">
      <w:pPr>
        <w:ind w:firstLine="540"/>
        <w:jc w:val="both"/>
      </w:pPr>
      <w:r w:rsidRPr="00A95912">
        <w:rPr>
          <w:color w:val="000000"/>
        </w:rPr>
        <w:t xml:space="preserve">1.1. Всеукраїнські відкриті змагання учнівської молоді (юніори) з </w:t>
      </w:r>
      <w:proofErr w:type="spellStart"/>
      <w:r w:rsidRPr="00A95912">
        <w:rPr>
          <w:color w:val="000000"/>
        </w:rPr>
        <w:t>ракетомодельного</w:t>
      </w:r>
      <w:proofErr w:type="spellEnd"/>
      <w:r w:rsidRPr="00A95912">
        <w:rPr>
          <w:color w:val="000000"/>
        </w:rPr>
        <w:t xml:space="preserve"> спорту та юних </w:t>
      </w:r>
      <w:proofErr w:type="spellStart"/>
      <w:r w:rsidRPr="00A95912">
        <w:rPr>
          <w:color w:val="000000"/>
        </w:rPr>
        <w:t>ракетомоделістів</w:t>
      </w:r>
      <w:proofErr w:type="spellEnd"/>
      <w:r w:rsidRPr="00A95912">
        <w:rPr>
          <w:color w:val="000000"/>
        </w:rPr>
        <w:t xml:space="preserve"> (юнаки) (далі – Змагання)</w:t>
      </w:r>
      <w:r w:rsidRPr="001144ED">
        <w:t xml:space="preserve"> проводяться відповідно до Закону України «Про освіту», Закону України «Про позашкільну освіту», Положення «Про Всеукраїнські відкриті заходи із спортивно-технічних видів спорту та інших напрямів технічної творчості серед дітей та учнівської молоді», затвердженого наказом Міністерства освіти і науки України від 13.11.2017 року № 1468, зареєстрованого в Міністерстві юстиції України 05.12.2017 року за №1471/31339 (далі –</w:t>
      </w:r>
      <w:r>
        <w:t xml:space="preserve"> Положення)</w:t>
      </w:r>
      <w:r w:rsidRPr="001144ED">
        <w:t>.</w:t>
      </w:r>
    </w:p>
    <w:p w:rsidR="00AD73C2" w:rsidRPr="001144ED" w:rsidRDefault="00AD73C2" w:rsidP="00AD73C2">
      <w:pPr>
        <w:ind w:firstLine="540"/>
        <w:jc w:val="both"/>
      </w:pPr>
      <w:r w:rsidRPr="001144ED">
        <w:t>1.2. Змагання проводяться з метою:</w:t>
      </w:r>
    </w:p>
    <w:p w:rsidR="00AD73C2" w:rsidRPr="001144ED" w:rsidRDefault="00AD73C2" w:rsidP="00AD73C2">
      <w:pPr>
        <w:ind w:firstLine="709"/>
        <w:jc w:val="both"/>
      </w:pPr>
      <w:r w:rsidRPr="00D30EBD">
        <w:t>залучення учнівської молоді до технічної</w:t>
      </w:r>
      <w:r>
        <w:t xml:space="preserve"> творчості та творчого розвитку</w:t>
      </w:r>
      <w:r w:rsidRPr="001144ED">
        <w:t>;</w:t>
      </w:r>
    </w:p>
    <w:p w:rsidR="00AD73C2" w:rsidRPr="001144ED" w:rsidRDefault="00AD73C2" w:rsidP="00AD73C2">
      <w:pPr>
        <w:ind w:firstLine="709"/>
        <w:jc w:val="both"/>
      </w:pPr>
      <w:r w:rsidRPr="001144ED">
        <w:t>сприяння популяризації та пода</w:t>
      </w:r>
      <w:r>
        <w:t xml:space="preserve">льшого розвитку </w:t>
      </w:r>
      <w:proofErr w:type="spellStart"/>
      <w:r>
        <w:t>ракетомоделювання</w:t>
      </w:r>
      <w:proofErr w:type="spellEnd"/>
      <w:r w:rsidRPr="001144ED">
        <w:t xml:space="preserve"> в Україні серед учнівської молоді;</w:t>
      </w:r>
    </w:p>
    <w:p w:rsidR="00AD73C2" w:rsidRDefault="00AD73C2" w:rsidP="00AD73C2">
      <w:pPr>
        <w:pStyle w:val="ac"/>
        <w:ind w:left="0" w:firstLine="709"/>
        <w:jc w:val="both"/>
        <w:rPr>
          <w:sz w:val="28"/>
          <w:szCs w:val="28"/>
        </w:rPr>
      </w:pPr>
      <w:r w:rsidRPr="001144ED">
        <w:rPr>
          <w:sz w:val="28"/>
          <w:szCs w:val="28"/>
        </w:rPr>
        <w:t xml:space="preserve">підвищення рівня фізичної підготовки та </w:t>
      </w:r>
      <w:r w:rsidRPr="001144ED">
        <w:rPr>
          <w:color w:val="000000"/>
          <w:sz w:val="28"/>
          <w:szCs w:val="28"/>
        </w:rPr>
        <w:t>технічної і практичної</w:t>
      </w:r>
      <w:r w:rsidRPr="001144ED">
        <w:rPr>
          <w:sz w:val="28"/>
          <w:szCs w:val="28"/>
        </w:rPr>
        <w:t xml:space="preserve"> майстерності учасників;</w:t>
      </w:r>
    </w:p>
    <w:p w:rsidR="00AD73C2" w:rsidRDefault="00AD73C2" w:rsidP="00AD73C2">
      <w:pPr>
        <w:widowControl w:val="0"/>
        <w:shd w:val="clear" w:color="auto" w:fill="FFFFFF"/>
        <w:ind w:firstLine="709"/>
        <w:jc w:val="both"/>
        <w:rPr>
          <w:rFonts w:eastAsia="Calibri"/>
          <w:lang w:val="ru-RU" w:eastAsia="en-US"/>
        </w:rPr>
      </w:pPr>
      <w:r w:rsidRPr="001755F8">
        <w:rPr>
          <w:rFonts w:eastAsia="Calibri"/>
          <w:lang w:eastAsia="en-US"/>
        </w:rPr>
        <w:t>залучення до змагань тимчасово переміщених осіб</w:t>
      </w:r>
      <w:r w:rsidRPr="001755F8">
        <w:rPr>
          <w:rFonts w:eastAsia="Calibri"/>
          <w:lang w:val="ru-RU" w:eastAsia="en-US"/>
        </w:rPr>
        <w:t>;</w:t>
      </w:r>
    </w:p>
    <w:p w:rsidR="00AD73C2" w:rsidRPr="00D26AD8" w:rsidRDefault="00AD73C2" w:rsidP="00AD73C2">
      <w:pPr>
        <w:widowControl w:val="0"/>
        <w:shd w:val="clear" w:color="auto" w:fill="FFFFFF"/>
        <w:ind w:firstLine="709"/>
        <w:jc w:val="both"/>
        <w:rPr>
          <w:rFonts w:eastAsia="Calibri"/>
          <w:lang w:val="ru-RU" w:eastAsia="en-US"/>
        </w:rPr>
      </w:pPr>
      <w:r w:rsidRPr="00D30EBD">
        <w:t xml:space="preserve">обмін досвідом роботи, щодо організації роботи </w:t>
      </w:r>
      <w:proofErr w:type="spellStart"/>
      <w:r w:rsidRPr="00D30EBD">
        <w:t>ракетомодельних</w:t>
      </w:r>
      <w:proofErr w:type="spellEnd"/>
      <w:r w:rsidRPr="00D30EBD">
        <w:t xml:space="preserve"> гуртків</w:t>
      </w:r>
    </w:p>
    <w:p w:rsidR="00AD73C2" w:rsidRPr="001144ED" w:rsidRDefault="00AD73C2" w:rsidP="00AD73C2">
      <w:pPr>
        <w:ind w:firstLine="709"/>
        <w:jc w:val="both"/>
      </w:pPr>
      <w:r w:rsidRPr="001144ED">
        <w:rPr>
          <w:color w:val="000000"/>
        </w:rPr>
        <w:t>формування в учасників високої патріотичної свідомості та</w:t>
      </w:r>
      <w:r w:rsidRPr="001144ED">
        <w:t xml:space="preserve"> відродження українських національних традицій.</w:t>
      </w:r>
    </w:p>
    <w:p w:rsidR="00AD73C2" w:rsidRPr="001144ED" w:rsidRDefault="00AD73C2" w:rsidP="00AD73C2">
      <w:pPr>
        <w:ind w:firstLine="709"/>
        <w:jc w:val="both"/>
      </w:pPr>
    </w:p>
    <w:p w:rsidR="00AD73C2" w:rsidRPr="001144ED" w:rsidRDefault="00AD73C2" w:rsidP="00AD73C2">
      <w:pPr>
        <w:pStyle w:val="ac"/>
        <w:numPr>
          <w:ilvl w:val="0"/>
          <w:numId w:val="11"/>
        </w:numPr>
        <w:tabs>
          <w:tab w:val="left" w:pos="284"/>
        </w:tabs>
        <w:ind w:left="0" w:firstLine="0"/>
        <w:jc w:val="center"/>
        <w:rPr>
          <w:b/>
          <w:color w:val="000000"/>
          <w:sz w:val="28"/>
        </w:rPr>
      </w:pPr>
      <w:r w:rsidRPr="001144ED">
        <w:rPr>
          <w:b/>
          <w:color w:val="000000"/>
          <w:sz w:val="28"/>
        </w:rPr>
        <w:t>Строки і місце проведення змагань</w:t>
      </w:r>
    </w:p>
    <w:p w:rsidR="00AD73C2" w:rsidRPr="001144ED" w:rsidRDefault="00AD73C2" w:rsidP="00AD73C2">
      <w:pPr>
        <w:pStyle w:val="ac"/>
        <w:tabs>
          <w:tab w:val="left" w:pos="284"/>
        </w:tabs>
        <w:ind w:left="0"/>
        <w:rPr>
          <w:b/>
          <w:color w:val="000000"/>
          <w:sz w:val="28"/>
        </w:rPr>
      </w:pPr>
    </w:p>
    <w:p w:rsidR="00AD73C2" w:rsidRPr="00895A94" w:rsidRDefault="00AD73C2" w:rsidP="00AD73C2">
      <w:pPr>
        <w:ind w:firstLine="709"/>
        <w:jc w:val="both"/>
      </w:pPr>
      <w:r w:rsidRPr="00895A94">
        <w:t>2.1. Подача пол</w:t>
      </w:r>
      <w:r>
        <w:t>ьотних протоколів до 31.05.2023</w:t>
      </w:r>
      <w:r w:rsidRPr="00895A94">
        <w:t>.</w:t>
      </w:r>
    </w:p>
    <w:p w:rsidR="00AD73C2" w:rsidRPr="00895A94" w:rsidRDefault="00AD73C2" w:rsidP="00AD73C2">
      <w:pPr>
        <w:ind w:firstLine="709"/>
        <w:jc w:val="both"/>
      </w:pPr>
      <w:r>
        <w:t>2.2. Початок суддівства з 01.06.2023</w:t>
      </w:r>
      <w:r w:rsidRPr="00895A94">
        <w:t>.</w:t>
      </w:r>
    </w:p>
    <w:p w:rsidR="00AD73C2" w:rsidRDefault="00AD73C2" w:rsidP="00AD73C2">
      <w:pPr>
        <w:ind w:firstLine="709"/>
        <w:jc w:val="both"/>
      </w:pPr>
      <w:r>
        <w:t xml:space="preserve">2.3. </w:t>
      </w:r>
      <w:r w:rsidRPr="00EC3FB7">
        <w:t>Об'ява</w:t>
      </w:r>
      <w:r>
        <w:t xml:space="preserve"> попередніх результатів після 03.06.2023</w:t>
      </w:r>
    </w:p>
    <w:p w:rsidR="00AD73C2" w:rsidRDefault="00AD73C2" w:rsidP="00AD73C2">
      <w:pPr>
        <w:ind w:firstLine="709"/>
        <w:jc w:val="both"/>
      </w:pPr>
      <w:r w:rsidRPr="00895A94">
        <w:t xml:space="preserve">2.4. Об'ява </w:t>
      </w:r>
      <w:r>
        <w:t>остаточних результатів 06.06</w:t>
      </w:r>
      <w:r w:rsidRPr="00895A94">
        <w:t>.202</w:t>
      </w:r>
      <w:r>
        <w:t>3</w:t>
      </w:r>
    </w:p>
    <w:p w:rsidR="00AD73C2" w:rsidRPr="001144ED" w:rsidRDefault="00AD73C2" w:rsidP="00AD73C2">
      <w:pPr>
        <w:ind w:firstLine="709"/>
        <w:jc w:val="both"/>
      </w:pPr>
      <w:r>
        <w:t>2.5. Закінчення суддівства 07.06.2023</w:t>
      </w:r>
    </w:p>
    <w:p w:rsidR="00AD73C2" w:rsidRPr="001144ED" w:rsidRDefault="00AD73C2" w:rsidP="00AD73C2">
      <w:pPr>
        <w:ind w:left="1440" w:hanging="1440"/>
        <w:jc w:val="both"/>
      </w:pPr>
    </w:p>
    <w:p w:rsidR="00AD73C2" w:rsidRPr="001144ED" w:rsidRDefault="00AD73C2" w:rsidP="00AD73C2">
      <w:pPr>
        <w:pStyle w:val="ac"/>
        <w:numPr>
          <w:ilvl w:val="0"/>
          <w:numId w:val="11"/>
        </w:numPr>
        <w:tabs>
          <w:tab w:val="left" w:pos="284"/>
        </w:tabs>
        <w:ind w:left="0" w:firstLine="0"/>
        <w:jc w:val="center"/>
        <w:rPr>
          <w:b/>
          <w:color w:val="000000"/>
          <w:sz w:val="28"/>
        </w:rPr>
      </w:pPr>
      <w:r w:rsidRPr="001144ED">
        <w:rPr>
          <w:b/>
          <w:color w:val="000000"/>
          <w:sz w:val="28"/>
        </w:rPr>
        <w:t>Організація та керівництво проведенням змагань</w:t>
      </w:r>
    </w:p>
    <w:p w:rsidR="00AD73C2" w:rsidRPr="001144ED" w:rsidRDefault="00AD73C2" w:rsidP="00AD73C2">
      <w:pPr>
        <w:pStyle w:val="ac"/>
        <w:tabs>
          <w:tab w:val="left" w:pos="284"/>
        </w:tabs>
        <w:ind w:left="0"/>
        <w:rPr>
          <w:b/>
          <w:color w:val="000000"/>
          <w:sz w:val="28"/>
        </w:rPr>
      </w:pPr>
    </w:p>
    <w:p w:rsidR="00AD73C2" w:rsidRPr="001144ED" w:rsidRDefault="00AD73C2" w:rsidP="00AD73C2">
      <w:pPr>
        <w:ind w:firstLine="709"/>
        <w:jc w:val="both"/>
      </w:pPr>
      <w:r w:rsidRPr="001144ED">
        <w:t xml:space="preserve">3.1. Загальне керівництво організацією та проведенням Змагань здійснюється Українським державним центром позашкільної освіти (далі - УДЦПО) та Федерацією </w:t>
      </w:r>
      <w:proofErr w:type="spellStart"/>
      <w:r w:rsidRPr="001144ED">
        <w:t>ракетомодельного</w:t>
      </w:r>
      <w:proofErr w:type="spellEnd"/>
      <w:r w:rsidRPr="001144ED">
        <w:t xml:space="preserve"> спорту України</w:t>
      </w:r>
      <w:r>
        <w:t xml:space="preserve"> (далі ФРМСУ)</w:t>
      </w:r>
      <w:r w:rsidRPr="001144ED">
        <w:t>.</w:t>
      </w:r>
    </w:p>
    <w:p w:rsidR="00AD73C2" w:rsidRDefault="00AD73C2" w:rsidP="00AD73C2">
      <w:pPr>
        <w:ind w:firstLine="709"/>
        <w:jc w:val="both"/>
      </w:pPr>
      <w:r w:rsidRPr="001144ED">
        <w:t xml:space="preserve">3.2. Відповідальність за підготовку та безпосереднє проведення </w:t>
      </w:r>
      <w:r w:rsidR="00341009">
        <w:t xml:space="preserve">обласних етапів </w:t>
      </w:r>
      <w:r w:rsidRPr="001144ED">
        <w:t>Змагань покладається на обласні та Київський міський центри науково-</w:t>
      </w:r>
      <w:r w:rsidRPr="001144ED">
        <w:lastRenderedPageBreak/>
        <w:t>технічної творчості учнівської молоді, обласні відокремлені підрозділи ФРМСУ.</w:t>
      </w:r>
      <w:r w:rsidRPr="0090461D">
        <w:t xml:space="preserve"> </w:t>
      </w:r>
    </w:p>
    <w:p w:rsidR="00AD73C2" w:rsidRDefault="00AD73C2" w:rsidP="00AD73C2">
      <w:pPr>
        <w:widowControl w:val="0"/>
        <w:shd w:val="clear" w:color="auto" w:fill="FFFFFF"/>
        <w:tabs>
          <w:tab w:val="left" w:pos="1210"/>
        </w:tabs>
        <w:ind w:firstLine="567"/>
        <w:jc w:val="both"/>
        <w:rPr>
          <w:rFonts w:eastAsia="Calibri"/>
          <w:lang w:eastAsia="en-US"/>
        </w:rPr>
      </w:pPr>
      <w:r>
        <w:t>3.3</w:t>
      </w:r>
      <w:r w:rsidRPr="001144ED">
        <w:t xml:space="preserve">. Організацію суддівства Змагань здійснює </w:t>
      </w:r>
      <w:r>
        <w:t xml:space="preserve">Головна </w:t>
      </w:r>
      <w:r w:rsidRPr="001144ED">
        <w:t xml:space="preserve">суддівська колегія, склад якої затверджується УДЦПО (за поданням ФРМСУ). Суддівство обласних </w:t>
      </w:r>
      <w:r w:rsidR="00341009">
        <w:t>етапів З</w:t>
      </w:r>
      <w:r w:rsidRPr="001144ED">
        <w:t xml:space="preserve">магань здійснюють суддівські колегії, склад яких затверджується відповідними обласними центрами науково-технічної творчості учнівської молоді та узгоджуються з </w:t>
      </w:r>
      <w:r w:rsidRPr="0090461D">
        <w:t>відокремленими підрозділами</w:t>
      </w:r>
      <w:r w:rsidRPr="001144ED">
        <w:t xml:space="preserve"> ФРМСУ регіону</w:t>
      </w:r>
      <w:r>
        <w:t xml:space="preserve"> </w:t>
      </w:r>
      <w:r w:rsidRPr="00D26AD8">
        <w:rPr>
          <w:rFonts w:eastAsia="Calibri"/>
          <w:lang w:eastAsia="en-US"/>
        </w:rPr>
        <w:t xml:space="preserve">(за відсутності - методистами з </w:t>
      </w:r>
      <w:proofErr w:type="spellStart"/>
      <w:r w:rsidRPr="00D26AD8">
        <w:rPr>
          <w:rFonts w:eastAsia="Calibri"/>
          <w:lang w:eastAsia="en-US"/>
        </w:rPr>
        <w:t>ракетомодельного</w:t>
      </w:r>
      <w:proofErr w:type="spellEnd"/>
      <w:r w:rsidRPr="00D26AD8">
        <w:rPr>
          <w:rFonts w:eastAsia="Calibri"/>
          <w:lang w:eastAsia="en-US"/>
        </w:rPr>
        <w:t xml:space="preserve"> напрямку обласних центрів </w:t>
      </w:r>
      <w:r w:rsidR="00F12DDB" w:rsidRPr="001144ED">
        <w:t>науково</w:t>
      </w:r>
      <w:r w:rsidR="00F12DDB">
        <w:rPr>
          <w:rFonts w:eastAsia="Calibri"/>
          <w:lang w:eastAsia="en-US"/>
        </w:rPr>
        <w:t>-</w:t>
      </w:r>
      <w:r w:rsidRPr="00D26AD8">
        <w:rPr>
          <w:rFonts w:eastAsia="Calibri"/>
          <w:lang w:eastAsia="en-US"/>
        </w:rPr>
        <w:t>технічної творчості)</w:t>
      </w:r>
      <w:r>
        <w:rPr>
          <w:rFonts w:eastAsia="Calibri"/>
          <w:lang w:eastAsia="en-US"/>
        </w:rPr>
        <w:t>.</w:t>
      </w:r>
    </w:p>
    <w:p w:rsidR="00AD73C2" w:rsidRPr="008911EB" w:rsidRDefault="00AD73C2" w:rsidP="00AD73C2">
      <w:pPr>
        <w:ind w:firstLine="567"/>
        <w:jc w:val="both"/>
      </w:pPr>
      <w:r w:rsidRPr="008911EB">
        <w:t xml:space="preserve">3.4. В умовах дії на території України воєнного стану у зв’язку із триваючою широкомасштабною збройною агресією російської федерації проти України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2102-ІХ (зі змінами, внесеними Указом Президента України від 14 березня 2022 року № 133/2022, затвердженим Законом України від 15 березня 2022 року № 2119-ІХ, Указом Президента України від 18 квітня 2022 року № 259/2022, затвердженим Законом України від 21 квітня 2022 року № 2212-ІХ, Указом Президента України від 17 травня 2022 року № 341/2022, затвердженим Законом України від 22.05.2022 № 2263-ІХ, Указом Президента України від 12.08.2022 № 573/2022, затвердженим Законом України від 15.08.2022 № 2500-ІХ та Указом Президента України від 07.11.2022 № 757/2022, затвердженого Законом України від 16.11.2022 № 2738-ІХ), проведення змагання здійснюється з дотриманням вимог Законів України «Про національну безпеку України» та «Про правовий режим воєнного стану» та наказу </w:t>
      </w:r>
      <w:proofErr w:type="spellStart"/>
      <w:r w:rsidRPr="008911EB">
        <w:t>Мінмолодьспорту</w:t>
      </w:r>
      <w:proofErr w:type="spellEnd"/>
      <w:r w:rsidRPr="008911EB">
        <w:t xml:space="preserve"> від 28.05.2022 № 1587 «Про деякі питання проведення всеукраїнських спортивних заходів в умовах воєнного стану» (зі змінами).</w:t>
      </w:r>
    </w:p>
    <w:p w:rsidR="00AD73C2" w:rsidRPr="008911EB" w:rsidRDefault="00AD73C2" w:rsidP="00AD73C2">
      <w:pPr>
        <w:ind w:firstLine="567"/>
        <w:jc w:val="both"/>
      </w:pPr>
      <w:r w:rsidRPr="008911EB">
        <w:t>3.5. Організація та проведення змагання здійснюється із дотриманням Закону України «Про забезпечення функціонування української мови як державної». Відповідальним за його виконання є головний суддя та учасники змагань.</w:t>
      </w:r>
    </w:p>
    <w:p w:rsidR="00AD73C2" w:rsidRPr="008911EB" w:rsidRDefault="00AD73C2" w:rsidP="00AD73C2">
      <w:pPr>
        <w:ind w:firstLine="567"/>
        <w:jc w:val="both"/>
      </w:pPr>
      <w:r w:rsidRPr="008911EB">
        <w:t>3.6. Під час проведення змагань, 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 відповідно до Указу Президента України від 16 березня 2022 року № 143/2022 «Про загальнонаціональну хвилину мовчання за загиблими внаслідок збройної агресії Російської Федерації проти України», проводити щоденно о 09 годині 00 хвилин загальнонаціональну хвилину мовчання за співвітчизниками, загиблими внаслідок збройної агресії Російської Федерації проти України.</w:t>
      </w:r>
    </w:p>
    <w:p w:rsidR="00AD73C2" w:rsidRPr="008911EB" w:rsidRDefault="00AD73C2" w:rsidP="00AD73C2">
      <w:pPr>
        <w:ind w:firstLine="567"/>
        <w:jc w:val="both"/>
      </w:pPr>
      <w:r w:rsidRPr="008911EB">
        <w:t xml:space="preserve">3.7. У місці проведення урочистої частини змагання встановлюється Державний Прапор України з дотриманням вимог шанобливого ставлення до нього та символіка організатора змагання. Урочиста частина змагання </w:t>
      </w:r>
      <w:r w:rsidRPr="008911EB">
        <w:lastRenderedPageBreak/>
        <w:t>розпочинається виконанням Державного Гімну України. Ведення урочистої частини змагання відбувається державною мовою.</w:t>
      </w:r>
    </w:p>
    <w:p w:rsidR="00AD73C2" w:rsidRPr="008911EB" w:rsidRDefault="00AD73C2" w:rsidP="00AD73C2">
      <w:pPr>
        <w:ind w:firstLine="567"/>
        <w:jc w:val="both"/>
      </w:pPr>
      <w:r w:rsidRPr="008911EB">
        <w:t xml:space="preserve">3.8. Відповідальність за підготовку місця змагання, дотримання діючих вимог режимних, </w:t>
      </w:r>
      <w:proofErr w:type="spellStart"/>
      <w:r w:rsidRPr="008911EB">
        <w:t>безпекових</w:t>
      </w:r>
      <w:proofErr w:type="spellEnd"/>
      <w:r w:rsidRPr="008911EB">
        <w:t xml:space="preserve"> та протиепідемічних заходів та безпосереднє проведення Зм</w:t>
      </w:r>
      <w:r>
        <w:t>агань покладається на</w:t>
      </w:r>
      <w:r w:rsidRPr="008911EB">
        <w:t xml:space="preserve"> заклад п</w:t>
      </w:r>
      <w:r w:rsidR="00F12DDB">
        <w:t>озашкільної освіти на базі яко</w:t>
      </w:r>
      <w:r w:rsidRPr="008911EB">
        <w:t>го проводиться захід та головну суддівську колегію, персональний склад якої затвер</w:t>
      </w:r>
      <w:r>
        <w:t>джує цей заклад</w:t>
      </w:r>
      <w:r w:rsidRPr="008911EB">
        <w:t>.</w:t>
      </w:r>
    </w:p>
    <w:p w:rsidR="00AD73C2" w:rsidRPr="008911EB" w:rsidRDefault="00AD73C2" w:rsidP="00AD73C2">
      <w:pPr>
        <w:ind w:firstLine="567"/>
        <w:jc w:val="both"/>
      </w:pPr>
      <w:r w:rsidRPr="008911EB">
        <w:t xml:space="preserve">3.9. Змагання проводяться за умови дотримання карантинних норм, а також інших вимог законодавства в частині запровадження посилених протиепідемічних заходів на території </w:t>
      </w:r>
      <w:proofErr w:type="spellStart"/>
      <w:r w:rsidRPr="008911EB">
        <w:t>їз</w:t>
      </w:r>
      <w:proofErr w:type="spellEnd"/>
      <w:r w:rsidRPr="008911EB">
        <w:t xml:space="preserve"> значним поширенням гострої респіраторної хвороби COVID-19, спричиненої </w:t>
      </w:r>
      <w:proofErr w:type="spellStart"/>
      <w:r w:rsidRPr="008911EB">
        <w:t>коронавірусом</w:t>
      </w:r>
      <w:proofErr w:type="spellEnd"/>
      <w:r w:rsidRPr="008911EB">
        <w:t xml:space="preserve"> SARSCoV-2, з урахуванням фактичних обставин щодо епідемічної ситуації та зонування на дату проведення змагань, і відповідно до вимог одночасного перебування учасників (спортсменів, тренерів, суддів) у спортивній споруді (місці проведення змагань).</w:t>
      </w:r>
    </w:p>
    <w:p w:rsidR="00AD73C2" w:rsidRPr="008911EB" w:rsidRDefault="00AD73C2" w:rsidP="00AD73C2">
      <w:pPr>
        <w:spacing w:line="230" w:lineRule="auto"/>
        <w:ind w:firstLine="567"/>
        <w:jc w:val="both"/>
      </w:pPr>
      <w:r w:rsidRPr="008911EB">
        <w:t>Проведення змагань відбувається без глядачів за умови дотримання учасниками відповідних санітарних і протиепідемічних заходів та здійснення обов’язкового щоденного контролю стану здоров’я учасників.</w:t>
      </w:r>
    </w:p>
    <w:p w:rsidR="00AD73C2" w:rsidRPr="00D26AD8" w:rsidRDefault="008B549D" w:rsidP="00AD73C2">
      <w:pPr>
        <w:widowControl w:val="0"/>
        <w:shd w:val="clear" w:color="auto" w:fill="FFFFFF"/>
        <w:tabs>
          <w:tab w:val="left" w:pos="540"/>
        </w:tabs>
        <w:spacing w:after="200" w:line="276" w:lineRule="auto"/>
        <w:ind w:firstLine="567"/>
        <w:outlineLvl w:val="0"/>
        <w:rPr>
          <w:rFonts w:eastAsia="Calibri"/>
          <w:b/>
          <w:i/>
          <w:lang w:eastAsia="en-US"/>
        </w:rPr>
      </w:pPr>
      <w:r>
        <w:t>3.10</w:t>
      </w:r>
      <w:r w:rsidR="00AD73C2" w:rsidRPr="008911EB">
        <w:t>. </w:t>
      </w:r>
      <w:r w:rsidR="00AD73C2" w:rsidRPr="00D85734">
        <w:rPr>
          <w:rFonts w:eastAsia="Calibri"/>
          <w:lang w:eastAsia="en-US"/>
        </w:rPr>
        <w:t xml:space="preserve">Змагання  </w:t>
      </w:r>
      <w:r w:rsidR="00AD73C2">
        <w:rPr>
          <w:rFonts w:eastAsia="Calibri"/>
          <w:lang w:eastAsia="en-US"/>
        </w:rPr>
        <w:t>проводяться відповідно до даних Умов</w:t>
      </w:r>
      <w:r w:rsidR="00AD73C2" w:rsidRPr="00D85734">
        <w:rPr>
          <w:rFonts w:eastAsia="Calibri"/>
          <w:lang w:eastAsia="en-US"/>
        </w:rPr>
        <w:t>.</w:t>
      </w:r>
    </w:p>
    <w:p w:rsidR="00AD73C2" w:rsidRPr="001144ED" w:rsidRDefault="00AD73C2" w:rsidP="00AD73C2">
      <w:pPr>
        <w:pStyle w:val="ac"/>
        <w:numPr>
          <w:ilvl w:val="0"/>
          <w:numId w:val="11"/>
        </w:numPr>
        <w:tabs>
          <w:tab w:val="left" w:pos="284"/>
        </w:tabs>
        <w:ind w:left="0" w:firstLine="0"/>
        <w:jc w:val="center"/>
        <w:rPr>
          <w:b/>
          <w:color w:val="000000"/>
          <w:sz w:val="28"/>
        </w:rPr>
      </w:pPr>
      <w:r w:rsidRPr="001144ED">
        <w:rPr>
          <w:b/>
          <w:color w:val="000000"/>
          <w:sz w:val="28"/>
        </w:rPr>
        <w:t>Учасники змагань</w:t>
      </w:r>
    </w:p>
    <w:p w:rsidR="00AD73C2" w:rsidRPr="001144ED" w:rsidRDefault="00AD73C2" w:rsidP="00AD73C2">
      <w:pPr>
        <w:pStyle w:val="ac"/>
        <w:tabs>
          <w:tab w:val="left" w:pos="284"/>
        </w:tabs>
        <w:ind w:left="0"/>
        <w:rPr>
          <w:b/>
          <w:color w:val="000000"/>
          <w:sz w:val="28"/>
        </w:rPr>
      </w:pPr>
    </w:p>
    <w:p w:rsidR="00AD73C2" w:rsidRPr="001144ED" w:rsidRDefault="00AD73C2" w:rsidP="00AD73C2">
      <w:pPr>
        <w:ind w:firstLine="709"/>
        <w:jc w:val="both"/>
      </w:pPr>
      <w:r w:rsidRPr="001144ED">
        <w:t>4.1. До участі у Змаганнях запрошуються команди закладів позашкільної освіти України та інших закладів, установ, організацій, які отримали лист-виклик від УДЦПО.</w:t>
      </w:r>
    </w:p>
    <w:p w:rsidR="00AD73C2" w:rsidRPr="001144ED" w:rsidRDefault="00AD73C2" w:rsidP="00AD73C2">
      <w:pPr>
        <w:widowControl w:val="0"/>
        <w:shd w:val="clear" w:color="auto" w:fill="FFFFFF"/>
        <w:autoSpaceDE w:val="0"/>
        <w:autoSpaceDN w:val="0"/>
        <w:adjustRightInd w:val="0"/>
        <w:ind w:firstLine="709"/>
        <w:jc w:val="both"/>
        <w:rPr>
          <w:bCs/>
          <w:color w:val="000000"/>
        </w:rPr>
      </w:pPr>
      <w:r w:rsidRPr="001144ED">
        <w:t>4.2. </w:t>
      </w:r>
      <w:r w:rsidRPr="001144ED">
        <w:rPr>
          <w:bCs/>
          <w:color w:val="000000"/>
        </w:rPr>
        <w:t>Команда, яка бере участь у Змаганнях формується, як правило, з числа переможців учасників змагань попередніх етапів (районних та міських).</w:t>
      </w:r>
    </w:p>
    <w:p w:rsidR="00AD73C2" w:rsidRDefault="00AD73C2" w:rsidP="00AD73C2">
      <w:pPr>
        <w:ind w:firstLine="709"/>
        <w:jc w:val="both"/>
      </w:pPr>
      <w:r w:rsidRPr="001144ED">
        <w:t>4.3. </w:t>
      </w:r>
      <w:r>
        <w:t>До складу команди входить учнівська молодь</w:t>
      </w:r>
      <w:r w:rsidRPr="00D30EBD">
        <w:t xml:space="preserve"> віком до 15 років включно, 1тренер-керівник, </w:t>
      </w:r>
      <w:r w:rsidRPr="00D85734">
        <w:t>1 суддя першої категорії.</w:t>
      </w:r>
    </w:p>
    <w:p w:rsidR="00AD73C2" w:rsidRPr="00D85734" w:rsidRDefault="00AD73C2" w:rsidP="00AD73C2">
      <w:pPr>
        <w:ind w:firstLine="709"/>
        <w:jc w:val="both"/>
      </w:pPr>
      <w:r>
        <w:t>4.4</w:t>
      </w:r>
      <w:r w:rsidRPr="001144ED">
        <w:t>. </w:t>
      </w:r>
      <w:proofErr w:type="spellStart"/>
      <w:r w:rsidRPr="00D85734">
        <w:rPr>
          <w:rFonts w:eastAsia="Calibri"/>
          <w:lang w:val="ru-RU" w:eastAsia="en-US"/>
        </w:rPr>
        <w:t>Кількісний</w:t>
      </w:r>
      <w:proofErr w:type="spellEnd"/>
      <w:r w:rsidRPr="00D85734">
        <w:rPr>
          <w:rFonts w:eastAsia="Calibri"/>
          <w:lang w:val="ru-RU" w:eastAsia="en-US"/>
        </w:rPr>
        <w:t xml:space="preserve"> склад </w:t>
      </w:r>
      <w:proofErr w:type="spellStart"/>
      <w:r w:rsidRPr="00D85734">
        <w:rPr>
          <w:rFonts w:eastAsia="Calibri"/>
          <w:lang w:val="ru-RU" w:eastAsia="en-US"/>
        </w:rPr>
        <w:t>команди</w:t>
      </w:r>
      <w:proofErr w:type="spellEnd"/>
      <w:r w:rsidRPr="00D85734">
        <w:rPr>
          <w:rFonts w:eastAsia="Calibri"/>
          <w:lang w:val="ru-RU" w:eastAsia="en-US"/>
        </w:rPr>
        <w:t xml:space="preserve"> не повинен </w:t>
      </w:r>
      <w:proofErr w:type="spellStart"/>
      <w:r w:rsidRPr="00D85734">
        <w:rPr>
          <w:rFonts w:eastAsia="Calibri"/>
          <w:lang w:val="ru-RU" w:eastAsia="en-US"/>
        </w:rPr>
        <w:t>перевищувати</w:t>
      </w:r>
      <w:proofErr w:type="spellEnd"/>
      <w:r w:rsidRPr="00D85734">
        <w:rPr>
          <w:rFonts w:eastAsia="Calibri"/>
          <w:lang w:val="ru-RU" w:eastAsia="en-US"/>
        </w:rPr>
        <w:t xml:space="preserve"> 3-х </w:t>
      </w:r>
      <w:proofErr w:type="spellStart"/>
      <w:r w:rsidRPr="00D85734">
        <w:rPr>
          <w:rFonts w:eastAsia="Calibri"/>
          <w:lang w:val="ru-RU" w:eastAsia="en-US"/>
        </w:rPr>
        <w:t>учасників</w:t>
      </w:r>
      <w:proofErr w:type="spellEnd"/>
      <w:r w:rsidRPr="00D85734">
        <w:rPr>
          <w:rFonts w:eastAsia="Calibri"/>
          <w:lang w:val="ru-RU" w:eastAsia="en-US"/>
        </w:rPr>
        <w:t xml:space="preserve"> у </w:t>
      </w:r>
      <w:proofErr w:type="gramStart"/>
      <w:r w:rsidRPr="00D85734">
        <w:rPr>
          <w:rFonts w:eastAsia="Calibri"/>
          <w:lang w:val="ru-RU" w:eastAsia="en-US"/>
        </w:rPr>
        <w:t>кожному</w:t>
      </w:r>
      <w:proofErr w:type="gramEnd"/>
      <w:r w:rsidRPr="00D85734">
        <w:rPr>
          <w:rFonts w:eastAsia="Calibri"/>
          <w:lang w:val="ru-RU" w:eastAsia="en-US"/>
        </w:rPr>
        <w:t xml:space="preserve"> </w:t>
      </w:r>
      <w:proofErr w:type="spellStart"/>
      <w:r w:rsidRPr="00D85734">
        <w:rPr>
          <w:rFonts w:eastAsia="Calibri"/>
          <w:lang w:val="ru-RU" w:eastAsia="en-US"/>
        </w:rPr>
        <w:t>класі</w:t>
      </w:r>
      <w:proofErr w:type="spellEnd"/>
      <w:r w:rsidRPr="00D85734">
        <w:rPr>
          <w:rFonts w:eastAsia="Calibri"/>
          <w:lang w:val="ru-RU" w:eastAsia="en-US"/>
        </w:rPr>
        <w:t xml:space="preserve"> моделей.</w:t>
      </w:r>
      <w:r w:rsidRPr="00D85734">
        <w:rPr>
          <w:rFonts w:eastAsia="Calibri"/>
          <w:lang w:eastAsia="en-US"/>
        </w:rPr>
        <w:t xml:space="preserve"> </w:t>
      </w:r>
    </w:p>
    <w:p w:rsidR="00AD73C2" w:rsidRPr="001144ED" w:rsidRDefault="00AD73C2" w:rsidP="00AD73C2">
      <w:pPr>
        <w:ind w:firstLine="709"/>
        <w:jc w:val="both"/>
      </w:pPr>
    </w:p>
    <w:p w:rsidR="00AD73C2" w:rsidRPr="001144ED" w:rsidRDefault="00AD73C2" w:rsidP="00AD73C2">
      <w:pPr>
        <w:pStyle w:val="ac"/>
        <w:numPr>
          <w:ilvl w:val="0"/>
          <w:numId w:val="11"/>
        </w:numPr>
        <w:tabs>
          <w:tab w:val="left" w:pos="284"/>
        </w:tabs>
        <w:ind w:left="0" w:hanging="37"/>
        <w:jc w:val="center"/>
        <w:rPr>
          <w:b/>
          <w:color w:val="000000"/>
          <w:sz w:val="28"/>
        </w:rPr>
      </w:pPr>
      <w:r w:rsidRPr="001144ED">
        <w:rPr>
          <w:b/>
          <w:color w:val="000000"/>
          <w:sz w:val="28"/>
        </w:rPr>
        <w:t>Характер заходу</w:t>
      </w:r>
    </w:p>
    <w:p w:rsidR="00AD73C2" w:rsidRPr="00D72867" w:rsidRDefault="00AD73C2" w:rsidP="00AD73C2">
      <w:pPr>
        <w:widowControl w:val="0"/>
        <w:shd w:val="clear" w:color="auto" w:fill="FFFFFF"/>
        <w:tabs>
          <w:tab w:val="left" w:pos="709"/>
          <w:tab w:val="left" w:pos="1210"/>
        </w:tabs>
        <w:ind w:firstLine="709"/>
        <w:jc w:val="both"/>
        <w:rPr>
          <w:rFonts w:eastAsia="Calibri"/>
          <w:lang w:eastAsia="en-US"/>
        </w:rPr>
      </w:pPr>
      <w:r w:rsidRPr="001144ED">
        <w:t>5.1. </w:t>
      </w:r>
      <w:r w:rsidRPr="00D72867">
        <w:rPr>
          <w:rFonts w:eastAsia="Calibri"/>
          <w:lang w:eastAsia="en-US"/>
        </w:rPr>
        <w:t>Програма Змагань передбачає проведен</w:t>
      </w:r>
      <w:r>
        <w:rPr>
          <w:rFonts w:eastAsia="Calibri"/>
          <w:lang w:eastAsia="en-US"/>
        </w:rPr>
        <w:t xml:space="preserve">ня особисто-командної першості </w:t>
      </w:r>
      <w:r w:rsidRPr="00D72867">
        <w:rPr>
          <w:rFonts w:eastAsia="Calibri"/>
          <w:lang w:eastAsia="en-US"/>
        </w:rPr>
        <w:t>з моделей класів:</w:t>
      </w:r>
    </w:p>
    <w:p w:rsidR="00AD73C2" w:rsidRPr="00D72867" w:rsidRDefault="00AD73C2" w:rsidP="00AD73C2">
      <w:pPr>
        <w:widowControl w:val="0"/>
        <w:shd w:val="clear" w:color="auto" w:fill="FFFFFF"/>
        <w:tabs>
          <w:tab w:val="left" w:pos="1210"/>
        </w:tabs>
        <w:ind w:firstLine="709"/>
        <w:jc w:val="both"/>
        <w:rPr>
          <w:rFonts w:eastAsia="Calibri"/>
          <w:lang w:eastAsia="en-US"/>
        </w:rPr>
      </w:pPr>
      <w:r w:rsidRPr="00D72867">
        <w:rPr>
          <w:rFonts w:eastAsia="Calibri"/>
          <w:lang w:eastAsia="en-US"/>
        </w:rPr>
        <w:t>Г-3-А</w:t>
      </w:r>
      <w:r>
        <w:rPr>
          <w:rFonts w:eastAsia="Calibri"/>
          <w:lang w:eastAsia="en-US"/>
        </w:rPr>
        <w:t xml:space="preserve"> </w:t>
      </w:r>
      <w:r w:rsidRPr="00D72867">
        <w:rPr>
          <w:rFonts w:eastAsia="Calibri"/>
          <w:lang w:eastAsia="en-US"/>
        </w:rPr>
        <w:t xml:space="preserve">(модель ракети з гумовою катапультою на </w:t>
      </w:r>
      <w:r>
        <w:rPr>
          <w:rFonts w:eastAsia="Calibri"/>
          <w:lang w:eastAsia="en-US"/>
        </w:rPr>
        <w:t>тривалість польоту з парашутом)</w:t>
      </w:r>
      <w:r w:rsidRPr="001144ED">
        <w:t>;</w:t>
      </w:r>
      <w:r w:rsidRPr="00D72867">
        <w:rPr>
          <w:rFonts w:eastAsia="Calibri"/>
          <w:lang w:eastAsia="en-US"/>
        </w:rPr>
        <w:t xml:space="preserve"> </w:t>
      </w:r>
    </w:p>
    <w:p w:rsidR="00AD73C2" w:rsidRPr="00D72867" w:rsidRDefault="00AD73C2" w:rsidP="00AD73C2">
      <w:pPr>
        <w:widowControl w:val="0"/>
        <w:shd w:val="clear" w:color="auto" w:fill="FFFFFF"/>
        <w:tabs>
          <w:tab w:val="left" w:pos="1210"/>
        </w:tabs>
        <w:ind w:firstLine="709"/>
        <w:jc w:val="both"/>
        <w:rPr>
          <w:rFonts w:eastAsia="Calibri"/>
          <w:lang w:eastAsia="en-US"/>
        </w:rPr>
      </w:pPr>
      <w:r w:rsidRPr="00D72867">
        <w:rPr>
          <w:rFonts w:eastAsia="Calibri"/>
          <w:lang w:eastAsia="en-US"/>
        </w:rPr>
        <w:t>Г-6-А(модель ракети з гумовою катапультою на т</w:t>
      </w:r>
      <w:r>
        <w:rPr>
          <w:rFonts w:eastAsia="Calibri"/>
          <w:lang w:eastAsia="en-US"/>
        </w:rPr>
        <w:t>ривалість польоту зі стрічкою)</w:t>
      </w:r>
      <w:r w:rsidRPr="001144ED">
        <w:t>;</w:t>
      </w:r>
    </w:p>
    <w:p w:rsidR="00AD73C2" w:rsidRPr="00D72867" w:rsidRDefault="00AD73C2" w:rsidP="00AD73C2">
      <w:pPr>
        <w:widowControl w:val="0"/>
        <w:shd w:val="clear" w:color="auto" w:fill="FFFFFF"/>
        <w:tabs>
          <w:tab w:val="left" w:pos="1210"/>
        </w:tabs>
        <w:ind w:firstLine="709"/>
        <w:jc w:val="both"/>
        <w:rPr>
          <w:rFonts w:eastAsia="Calibri"/>
          <w:lang w:eastAsia="en-US"/>
        </w:rPr>
      </w:pPr>
      <w:r w:rsidRPr="00D72867">
        <w:rPr>
          <w:rFonts w:eastAsia="Calibri"/>
          <w:lang w:eastAsia="en-US"/>
        </w:rPr>
        <w:t>П-1-2 (пневматич</w:t>
      </w:r>
      <w:r>
        <w:rPr>
          <w:rFonts w:eastAsia="Calibri"/>
          <w:lang w:eastAsia="en-US"/>
        </w:rPr>
        <w:t>на ракета на дальність польоту)</w:t>
      </w:r>
      <w:r w:rsidRPr="001144ED">
        <w:t>;</w:t>
      </w:r>
    </w:p>
    <w:p w:rsidR="00AD73C2" w:rsidRDefault="00AD73C2" w:rsidP="00AD73C2">
      <w:pPr>
        <w:widowControl w:val="0"/>
        <w:shd w:val="clear" w:color="auto" w:fill="FFFFFF"/>
        <w:tabs>
          <w:tab w:val="left" w:pos="1210"/>
        </w:tabs>
        <w:ind w:firstLine="709"/>
        <w:jc w:val="both"/>
        <w:rPr>
          <w:rFonts w:eastAsia="Calibri"/>
          <w:lang w:val="ru-RU" w:eastAsia="en-US"/>
        </w:rPr>
      </w:pPr>
      <w:r w:rsidRPr="00D72867">
        <w:rPr>
          <w:rFonts w:eastAsia="Calibri"/>
          <w:lang w:eastAsia="en-US"/>
        </w:rPr>
        <w:t>Теоретичний залік. (Питання з істор</w:t>
      </w:r>
      <w:r>
        <w:rPr>
          <w:rFonts w:eastAsia="Calibri"/>
          <w:lang w:eastAsia="en-US"/>
        </w:rPr>
        <w:t xml:space="preserve">ії космонавтики розміщені на сайті </w:t>
      </w:r>
      <w:hyperlink r:id="rId12" w:history="1">
        <w:r w:rsidRPr="0075485E">
          <w:rPr>
            <w:rStyle w:val="a3"/>
            <w:rFonts w:eastAsia="Calibri"/>
            <w:lang w:eastAsia="en-US"/>
          </w:rPr>
          <w:t>https://udcpo.com.ua/rocketmodel_ntn/</w:t>
        </w:r>
      </w:hyperlink>
      <w:r>
        <w:rPr>
          <w:rFonts w:eastAsia="Calibri"/>
          <w:color w:val="0070C0"/>
          <w:lang w:eastAsia="en-US"/>
        </w:rPr>
        <w:t xml:space="preserve"> </w:t>
      </w:r>
      <w:r w:rsidRPr="00D72867">
        <w:rPr>
          <w:rFonts w:eastAsia="Calibri"/>
          <w:lang w:val="ru-RU" w:eastAsia="en-US"/>
        </w:rPr>
        <w:t>)</w:t>
      </w:r>
      <w:r>
        <w:rPr>
          <w:rFonts w:eastAsia="Calibri"/>
          <w:lang w:val="ru-RU" w:eastAsia="en-US"/>
        </w:rPr>
        <w:t>.</w:t>
      </w:r>
    </w:p>
    <w:p w:rsidR="00AD73C2" w:rsidRPr="00FC5CAF" w:rsidRDefault="00AD73C2" w:rsidP="00AD73C2">
      <w:pPr>
        <w:widowControl w:val="0"/>
        <w:shd w:val="clear" w:color="auto" w:fill="FFFFFF"/>
        <w:tabs>
          <w:tab w:val="left" w:pos="1210"/>
        </w:tabs>
        <w:ind w:firstLine="709"/>
        <w:jc w:val="both"/>
        <w:rPr>
          <w:rFonts w:eastAsia="Calibri"/>
          <w:lang w:val="ru-RU" w:eastAsia="en-US"/>
        </w:rPr>
      </w:pPr>
      <w:r>
        <w:t>5.2</w:t>
      </w:r>
      <w:r w:rsidRPr="001144ED">
        <w:t>. </w:t>
      </w:r>
      <w:r w:rsidRPr="00FC5CAF">
        <w:rPr>
          <w:rFonts w:eastAsia="Calibri"/>
          <w:lang w:val="ru-RU" w:eastAsia="en-US"/>
        </w:rPr>
        <w:t xml:space="preserve">До командного </w:t>
      </w:r>
      <w:proofErr w:type="spellStart"/>
      <w:r w:rsidRPr="00FC5CAF">
        <w:rPr>
          <w:rFonts w:eastAsia="Calibri"/>
          <w:lang w:val="ru-RU" w:eastAsia="en-US"/>
        </w:rPr>
        <w:t>заліку</w:t>
      </w:r>
      <w:proofErr w:type="spellEnd"/>
      <w:r w:rsidRPr="00FC5CAF">
        <w:rPr>
          <w:rFonts w:eastAsia="Calibri"/>
          <w:lang w:val="ru-RU" w:eastAsia="en-US"/>
        </w:rPr>
        <w:t xml:space="preserve"> </w:t>
      </w:r>
      <w:proofErr w:type="spellStart"/>
      <w:r w:rsidRPr="00FC5CAF">
        <w:rPr>
          <w:rFonts w:eastAsia="Calibri"/>
          <w:lang w:val="ru-RU" w:eastAsia="en-US"/>
        </w:rPr>
        <w:t>зараховуються</w:t>
      </w:r>
      <w:proofErr w:type="spellEnd"/>
      <w:r w:rsidRPr="00FC5CAF">
        <w:rPr>
          <w:rFonts w:eastAsia="Calibri"/>
          <w:lang w:val="ru-RU" w:eastAsia="en-US"/>
        </w:rPr>
        <w:t xml:space="preserve"> </w:t>
      </w:r>
      <w:r w:rsidRPr="00FC5CAF">
        <w:rPr>
          <w:rFonts w:eastAsia="Calibri"/>
          <w:lang w:eastAsia="en-US"/>
        </w:rPr>
        <w:t xml:space="preserve">кращі </w:t>
      </w:r>
      <w:proofErr w:type="spellStart"/>
      <w:r w:rsidRPr="00FC5CAF">
        <w:rPr>
          <w:rFonts w:eastAsia="Calibri"/>
          <w:lang w:val="ru-RU" w:eastAsia="en-US"/>
        </w:rPr>
        <w:t>результ</w:t>
      </w:r>
      <w:r>
        <w:rPr>
          <w:rFonts w:eastAsia="Calibri"/>
          <w:lang w:val="ru-RU" w:eastAsia="en-US"/>
        </w:rPr>
        <w:t>ати</w:t>
      </w:r>
      <w:proofErr w:type="spellEnd"/>
      <w:r>
        <w:rPr>
          <w:rFonts w:eastAsia="Calibri"/>
          <w:lang w:val="ru-RU" w:eastAsia="en-US"/>
        </w:rPr>
        <w:t xml:space="preserve"> </w:t>
      </w:r>
      <w:proofErr w:type="spellStart"/>
      <w:r>
        <w:rPr>
          <w:rFonts w:eastAsia="Calibri"/>
          <w:lang w:val="ru-RU" w:eastAsia="en-US"/>
        </w:rPr>
        <w:t>двох</w:t>
      </w:r>
      <w:proofErr w:type="spellEnd"/>
      <w:r>
        <w:rPr>
          <w:rFonts w:eastAsia="Calibri"/>
          <w:lang w:val="ru-RU" w:eastAsia="en-US"/>
        </w:rPr>
        <w:t xml:space="preserve"> </w:t>
      </w:r>
      <w:proofErr w:type="spellStart"/>
      <w:r>
        <w:rPr>
          <w:rFonts w:eastAsia="Calibri"/>
          <w:lang w:val="ru-RU" w:eastAsia="en-US"/>
        </w:rPr>
        <w:t>учасників</w:t>
      </w:r>
      <w:proofErr w:type="spellEnd"/>
      <w:r>
        <w:rPr>
          <w:rFonts w:eastAsia="Calibri"/>
          <w:lang w:val="ru-RU" w:eastAsia="en-US"/>
        </w:rPr>
        <w:t xml:space="preserve"> </w:t>
      </w:r>
      <w:proofErr w:type="spellStart"/>
      <w:proofErr w:type="gramStart"/>
      <w:r>
        <w:rPr>
          <w:rFonts w:eastAsia="Calibri"/>
          <w:lang w:val="ru-RU" w:eastAsia="en-US"/>
        </w:rPr>
        <w:t>в</w:t>
      </w:r>
      <w:proofErr w:type="gramEnd"/>
      <w:r>
        <w:rPr>
          <w:rFonts w:eastAsia="Calibri"/>
          <w:lang w:val="ru-RU" w:eastAsia="en-US"/>
        </w:rPr>
        <w:t>ід</w:t>
      </w:r>
      <w:proofErr w:type="spellEnd"/>
      <w:r>
        <w:rPr>
          <w:rFonts w:eastAsia="Calibri"/>
          <w:lang w:val="ru-RU" w:eastAsia="en-US"/>
        </w:rPr>
        <w:t xml:space="preserve"> </w:t>
      </w:r>
      <w:proofErr w:type="spellStart"/>
      <w:r>
        <w:rPr>
          <w:rFonts w:eastAsia="Calibri"/>
          <w:lang w:val="ru-RU" w:eastAsia="en-US"/>
        </w:rPr>
        <w:t>команди</w:t>
      </w:r>
      <w:proofErr w:type="spellEnd"/>
      <w:r>
        <w:rPr>
          <w:rFonts w:eastAsia="Calibri"/>
          <w:lang w:val="ru-RU" w:eastAsia="en-US"/>
        </w:rPr>
        <w:t xml:space="preserve"> </w:t>
      </w:r>
      <w:r>
        <w:rPr>
          <w:rFonts w:eastAsia="Calibri"/>
          <w:lang w:eastAsia="en-US"/>
        </w:rPr>
        <w:t>у</w:t>
      </w:r>
      <w:r w:rsidRPr="00FC5CAF">
        <w:rPr>
          <w:rFonts w:eastAsia="Calibri"/>
          <w:lang w:val="ru-RU" w:eastAsia="en-US"/>
        </w:rPr>
        <w:t xml:space="preserve"> кожному </w:t>
      </w:r>
      <w:proofErr w:type="spellStart"/>
      <w:r w:rsidRPr="00FC5CAF">
        <w:rPr>
          <w:rFonts w:eastAsia="Calibri"/>
          <w:lang w:val="ru-RU" w:eastAsia="en-US"/>
        </w:rPr>
        <w:t>класі</w:t>
      </w:r>
      <w:proofErr w:type="spellEnd"/>
      <w:r w:rsidRPr="00FC5CAF">
        <w:rPr>
          <w:rFonts w:eastAsia="Calibri"/>
          <w:lang w:val="ru-RU" w:eastAsia="en-US"/>
        </w:rPr>
        <w:t xml:space="preserve"> моделей.</w:t>
      </w:r>
    </w:p>
    <w:p w:rsidR="00AD73C2" w:rsidRDefault="00AD73C2" w:rsidP="00AD73C2">
      <w:pPr>
        <w:widowControl w:val="0"/>
        <w:shd w:val="clear" w:color="auto" w:fill="FFFFFF"/>
        <w:tabs>
          <w:tab w:val="left" w:pos="1210"/>
        </w:tabs>
        <w:ind w:firstLine="709"/>
        <w:jc w:val="both"/>
      </w:pPr>
      <w:r>
        <w:t>5.3</w:t>
      </w:r>
      <w:r w:rsidRPr="001144ED">
        <w:t>. </w:t>
      </w:r>
      <w:r w:rsidRPr="00D30EBD">
        <w:t xml:space="preserve">Для участі в змаганнях у класі </w:t>
      </w:r>
      <w:r>
        <w:t>Г-3-А</w:t>
      </w:r>
      <w:r w:rsidRPr="00D30EBD">
        <w:t xml:space="preserve"> учасник може зареєструвати три </w:t>
      </w:r>
      <w:r w:rsidRPr="00D30EBD">
        <w:lastRenderedPageBreak/>
        <w:t>моделі на основні тури. На додатковий тур модель не реєструється. Максимальний час польоту в основному турі – 120 секунд. У додатковому турі максимальний час польоту не обмежується.</w:t>
      </w:r>
    </w:p>
    <w:p w:rsidR="00AD73C2" w:rsidRDefault="00AD73C2" w:rsidP="00AD73C2">
      <w:pPr>
        <w:widowControl w:val="0"/>
        <w:shd w:val="clear" w:color="auto" w:fill="FFFFFF"/>
        <w:tabs>
          <w:tab w:val="left" w:pos="1210"/>
        </w:tabs>
        <w:ind w:firstLine="709"/>
        <w:jc w:val="both"/>
      </w:pPr>
      <w:r>
        <w:t>5.4</w:t>
      </w:r>
      <w:r w:rsidRPr="001144ED">
        <w:t>. </w:t>
      </w:r>
      <w:r w:rsidRPr="00D30EBD">
        <w:t>Для участі у змаганнях в класі моделей Г-6-А реєструються три моделі на три тури. На додатковий тур модель не реєструється. Максимальний час польоту – 120 секунд. У додатковому турі час польоту не обмежується.</w:t>
      </w:r>
    </w:p>
    <w:p w:rsidR="00AD73C2" w:rsidRPr="00D72867" w:rsidRDefault="00AD73C2" w:rsidP="00AD73C2">
      <w:pPr>
        <w:widowControl w:val="0"/>
        <w:shd w:val="clear" w:color="auto" w:fill="FFFFFF"/>
        <w:tabs>
          <w:tab w:val="left" w:pos="1210"/>
        </w:tabs>
        <w:ind w:firstLine="709"/>
        <w:jc w:val="both"/>
        <w:rPr>
          <w:rFonts w:eastAsia="Calibri"/>
          <w:lang w:val="ru-RU" w:eastAsia="en-US"/>
        </w:rPr>
      </w:pPr>
      <w:r>
        <w:t>5.5</w:t>
      </w:r>
      <w:r w:rsidRPr="001144ED">
        <w:t>. </w:t>
      </w:r>
      <w:r w:rsidRPr="00CE4F86">
        <w:rPr>
          <w:rFonts w:eastAsia="Calibri"/>
          <w:lang w:val="ru-RU" w:eastAsia="en-US"/>
        </w:rPr>
        <w:t xml:space="preserve">Для </w:t>
      </w:r>
      <w:proofErr w:type="spellStart"/>
      <w:r w:rsidRPr="00CE4F86">
        <w:rPr>
          <w:rFonts w:eastAsia="Calibri"/>
          <w:lang w:val="ru-RU" w:eastAsia="en-US"/>
        </w:rPr>
        <w:t>участі</w:t>
      </w:r>
      <w:proofErr w:type="spellEnd"/>
      <w:r w:rsidRPr="00CE4F86">
        <w:rPr>
          <w:rFonts w:eastAsia="Calibri"/>
          <w:lang w:val="ru-RU" w:eastAsia="en-US"/>
        </w:rPr>
        <w:t xml:space="preserve"> у </w:t>
      </w:r>
      <w:proofErr w:type="spellStart"/>
      <w:r w:rsidRPr="00CE4F86">
        <w:rPr>
          <w:rFonts w:eastAsia="Calibri"/>
          <w:lang w:val="ru-RU" w:eastAsia="en-US"/>
        </w:rPr>
        <w:t>змаганнях</w:t>
      </w:r>
      <w:proofErr w:type="spellEnd"/>
      <w:r w:rsidRPr="00CE4F86">
        <w:rPr>
          <w:rFonts w:eastAsia="Calibri"/>
          <w:lang w:val="ru-RU" w:eastAsia="en-US"/>
        </w:rPr>
        <w:t xml:space="preserve"> в </w:t>
      </w:r>
      <w:proofErr w:type="spellStart"/>
      <w:r w:rsidRPr="00CE4F86">
        <w:rPr>
          <w:rFonts w:eastAsia="Calibri"/>
          <w:lang w:val="ru-RU" w:eastAsia="en-US"/>
        </w:rPr>
        <w:t>класі</w:t>
      </w:r>
      <w:proofErr w:type="spellEnd"/>
      <w:r w:rsidRPr="00CE4F86">
        <w:rPr>
          <w:rFonts w:eastAsia="Calibri"/>
          <w:lang w:val="ru-RU" w:eastAsia="en-US"/>
        </w:rPr>
        <w:t xml:space="preserve"> моделей </w:t>
      </w:r>
      <w:r w:rsidRPr="00CE4F86">
        <w:rPr>
          <w:rFonts w:eastAsia="Calibri"/>
          <w:lang w:eastAsia="en-US"/>
        </w:rPr>
        <w:t xml:space="preserve">П-1-2 </w:t>
      </w:r>
      <w:proofErr w:type="spellStart"/>
      <w:r w:rsidRPr="00CE4F86">
        <w:rPr>
          <w:rFonts w:eastAsia="Calibri"/>
          <w:lang w:val="ru-RU" w:eastAsia="en-US"/>
        </w:rPr>
        <w:t>реєструються</w:t>
      </w:r>
      <w:proofErr w:type="spellEnd"/>
      <w:r w:rsidRPr="00CE4F86">
        <w:rPr>
          <w:rFonts w:eastAsia="Calibri"/>
          <w:lang w:val="ru-RU" w:eastAsia="en-US"/>
        </w:rPr>
        <w:t xml:space="preserve"> </w:t>
      </w:r>
      <w:r w:rsidRPr="00CE4F86">
        <w:rPr>
          <w:rFonts w:eastAsia="Calibri"/>
          <w:lang w:eastAsia="en-US"/>
        </w:rPr>
        <w:t>дві</w:t>
      </w:r>
      <w:r w:rsidRPr="00CE4F86">
        <w:rPr>
          <w:rFonts w:eastAsia="Calibri"/>
          <w:lang w:val="ru-RU" w:eastAsia="en-US"/>
        </w:rPr>
        <w:t xml:space="preserve"> </w:t>
      </w:r>
      <w:proofErr w:type="spellStart"/>
      <w:r w:rsidRPr="00CE4F86">
        <w:rPr>
          <w:rFonts w:eastAsia="Calibri"/>
          <w:lang w:val="ru-RU" w:eastAsia="en-US"/>
        </w:rPr>
        <w:t>моделі</w:t>
      </w:r>
      <w:proofErr w:type="spellEnd"/>
      <w:r w:rsidRPr="00CE4F86">
        <w:rPr>
          <w:rFonts w:eastAsia="Calibri"/>
          <w:lang w:val="ru-RU" w:eastAsia="en-US"/>
        </w:rPr>
        <w:t xml:space="preserve"> на три </w:t>
      </w:r>
      <w:proofErr w:type="gramStart"/>
      <w:r w:rsidRPr="00CE4F86">
        <w:rPr>
          <w:rFonts w:eastAsia="Calibri"/>
          <w:lang w:val="ru-RU" w:eastAsia="en-US"/>
        </w:rPr>
        <w:t>тури</w:t>
      </w:r>
      <w:proofErr w:type="gramEnd"/>
      <w:r w:rsidRPr="00CE4F86">
        <w:rPr>
          <w:rFonts w:eastAsia="Calibri"/>
          <w:lang w:val="ru-RU" w:eastAsia="en-US"/>
        </w:rPr>
        <w:t xml:space="preserve">. </w:t>
      </w:r>
    </w:p>
    <w:p w:rsidR="00AD73C2" w:rsidRPr="00CE4F86" w:rsidRDefault="00AD73C2" w:rsidP="00AD73C2">
      <w:pPr>
        <w:pStyle w:val="ac"/>
        <w:numPr>
          <w:ilvl w:val="0"/>
          <w:numId w:val="11"/>
        </w:numPr>
        <w:tabs>
          <w:tab w:val="left" w:pos="284"/>
        </w:tabs>
        <w:ind w:left="0" w:firstLine="0"/>
        <w:jc w:val="center"/>
        <w:rPr>
          <w:sz w:val="28"/>
          <w:szCs w:val="28"/>
        </w:rPr>
      </w:pPr>
      <w:r w:rsidRPr="00CE4F86">
        <w:rPr>
          <w:b/>
          <w:sz w:val="28"/>
          <w:szCs w:val="28"/>
        </w:rPr>
        <w:t>Загальні вимоги до моделей ракет</w:t>
      </w:r>
      <w:r w:rsidRPr="00CE4F86">
        <w:rPr>
          <w:b/>
          <w:color w:val="000000"/>
          <w:sz w:val="28"/>
        </w:rPr>
        <w:t xml:space="preserve"> </w:t>
      </w:r>
    </w:p>
    <w:p w:rsidR="00AD73C2" w:rsidRPr="00D30EBD" w:rsidRDefault="00AD73C2" w:rsidP="00AD73C2">
      <w:pPr>
        <w:widowControl w:val="0"/>
        <w:shd w:val="clear" w:color="auto" w:fill="FFFFFF"/>
        <w:tabs>
          <w:tab w:val="left" w:pos="1210"/>
        </w:tabs>
        <w:ind w:firstLine="709"/>
        <w:jc w:val="both"/>
      </w:pPr>
      <w:r>
        <w:t>6.1</w:t>
      </w:r>
      <w:r w:rsidRPr="001144ED">
        <w:t>. </w:t>
      </w:r>
      <w:r w:rsidRPr="00D30EBD">
        <w:t xml:space="preserve">Моделі ракет, що беруть участь у </w:t>
      </w:r>
      <w:r>
        <w:t>Змаганнях</w:t>
      </w:r>
      <w:r w:rsidRPr="00D30EBD">
        <w:t xml:space="preserve">, мають бути виготовлені з доступних матеріалів (паперу, пінопласту, деревини без застосування </w:t>
      </w:r>
      <w:proofErr w:type="spellStart"/>
      <w:r w:rsidRPr="00D30EBD">
        <w:t>скловуглепластику</w:t>
      </w:r>
      <w:proofErr w:type="spellEnd"/>
      <w:r w:rsidRPr="00D30EBD">
        <w:t>, значних металевих частин), за безпечною “паперовою” технологією, та мають мінімальний радіус оголовка  обтічника не менш 4 мм.</w:t>
      </w:r>
    </w:p>
    <w:p w:rsidR="00AD73C2" w:rsidRPr="00D30EBD" w:rsidRDefault="00AD73C2" w:rsidP="00AD73C2">
      <w:pPr>
        <w:widowControl w:val="0"/>
        <w:shd w:val="clear" w:color="auto" w:fill="FFFFFF"/>
        <w:tabs>
          <w:tab w:val="left" w:pos="1210"/>
        </w:tabs>
        <w:ind w:firstLine="709"/>
        <w:jc w:val="both"/>
      </w:pPr>
      <w:r>
        <w:t>6.2</w:t>
      </w:r>
      <w:r w:rsidRPr="001144ED">
        <w:t>. </w:t>
      </w:r>
      <w:r w:rsidRPr="00D30EBD">
        <w:t xml:space="preserve">Кожна модель, що бере участь у </w:t>
      </w:r>
      <w:r>
        <w:t>Змаганнях</w:t>
      </w:r>
      <w:r w:rsidRPr="00D30EBD">
        <w:t>, має мати зовні на корпусі або стабілізаторах чітко позначений клас моделі, ініціали учасника та порядковий номер моделі (літери і цифри − розміром не менше ніж 1 см.).</w:t>
      </w:r>
    </w:p>
    <w:p w:rsidR="00AD73C2" w:rsidRPr="00D30EBD" w:rsidRDefault="00AD73C2" w:rsidP="00AD73C2">
      <w:pPr>
        <w:widowControl w:val="0"/>
        <w:shd w:val="clear" w:color="auto" w:fill="FFFFFF"/>
        <w:tabs>
          <w:tab w:val="left" w:pos="1210"/>
        </w:tabs>
        <w:ind w:firstLine="709"/>
        <w:jc w:val="both"/>
      </w:pPr>
      <w:r>
        <w:t>6.3</w:t>
      </w:r>
      <w:r w:rsidRPr="001144ED">
        <w:t>. </w:t>
      </w:r>
      <w:r w:rsidRPr="00D30EBD">
        <w:t>Для позначки суддівської колегії на зовнішній поверхні моделі має бути зона світлого кольору з лінійними розмірами 1х3 см.</w:t>
      </w:r>
    </w:p>
    <w:p w:rsidR="00AD73C2" w:rsidRDefault="00AD73C2" w:rsidP="00AD73C2">
      <w:pPr>
        <w:widowControl w:val="0"/>
        <w:shd w:val="clear" w:color="auto" w:fill="FFFFFF"/>
        <w:tabs>
          <w:tab w:val="left" w:pos="1210"/>
        </w:tabs>
        <w:ind w:firstLine="709"/>
        <w:jc w:val="both"/>
      </w:pPr>
      <w:r>
        <w:t>6.4</w:t>
      </w:r>
      <w:r w:rsidRPr="001144ED">
        <w:t>. </w:t>
      </w:r>
      <w:r w:rsidRPr="00D30EBD">
        <w:t>Всі моделі мають бути різнокольоровими.</w:t>
      </w:r>
    </w:p>
    <w:p w:rsidR="00AD73C2" w:rsidRPr="00D30EBD" w:rsidRDefault="00AD73C2" w:rsidP="00AD73C2">
      <w:pPr>
        <w:widowControl w:val="0"/>
        <w:shd w:val="clear" w:color="auto" w:fill="FFFFFF"/>
        <w:tabs>
          <w:tab w:val="left" w:pos="1210"/>
        </w:tabs>
        <w:ind w:firstLine="709"/>
        <w:jc w:val="both"/>
      </w:pPr>
    </w:p>
    <w:p w:rsidR="00AD73C2" w:rsidRPr="005F3C1C" w:rsidRDefault="00AD73C2" w:rsidP="00F12DDB">
      <w:pPr>
        <w:shd w:val="clear" w:color="auto" w:fill="FFFFFF"/>
        <w:autoSpaceDE w:val="0"/>
        <w:autoSpaceDN w:val="0"/>
        <w:adjustRightInd w:val="0"/>
        <w:jc w:val="center"/>
        <w:rPr>
          <w:rFonts w:eastAsia="Calibri"/>
          <w:b/>
          <w:lang w:eastAsia="en-US"/>
        </w:rPr>
      </w:pPr>
      <w:r>
        <w:rPr>
          <w:rFonts w:eastAsia="Calibri"/>
          <w:b/>
          <w:lang w:eastAsia="en-US"/>
        </w:rPr>
        <w:t>7</w:t>
      </w:r>
      <w:r w:rsidRPr="005F3C1C">
        <w:rPr>
          <w:rFonts w:eastAsia="Calibri"/>
          <w:b/>
          <w:lang w:eastAsia="en-US"/>
        </w:rPr>
        <w:t xml:space="preserve">. Технічні вимоги до моделі класу Г-6-А </w:t>
      </w:r>
    </w:p>
    <w:p w:rsidR="00AD73C2" w:rsidRPr="005F3C1C" w:rsidRDefault="00AD73C2" w:rsidP="00F12DDB">
      <w:pPr>
        <w:widowControl w:val="0"/>
        <w:shd w:val="clear" w:color="auto" w:fill="FFFFFF"/>
        <w:tabs>
          <w:tab w:val="left" w:pos="1210"/>
        </w:tabs>
        <w:ind w:firstLine="709"/>
        <w:jc w:val="both"/>
        <w:rPr>
          <w:rFonts w:eastAsia="Calibri"/>
          <w:lang w:eastAsia="en-US"/>
        </w:rPr>
      </w:pPr>
      <w:r>
        <w:t>7.1</w:t>
      </w:r>
      <w:r w:rsidRPr="001144ED">
        <w:t>. </w:t>
      </w:r>
      <w:r w:rsidRPr="005F3C1C">
        <w:rPr>
          <w:rFonts w:eastAsia="Calibri"/>
          <w:lang w:eastAsia="en-US"/>
        </w:rPr>
        <w:t>Довжина та діаметр корпусу моделі повинні бути довжиною не менш 250 мм, діаметром 13 мм .</w:t>
      </w:r>
    </w:p>
    <w:p w:rsidR="00AD73C2" w:rsidRPr="005F3C1C" w:rsidRDefault="00AD73C2" w:rsidP="00F12DDB">
      <w:pPr>
        <w:widowControl w:val="0"/>
        <w:shd w:val="clear" w:color="auto" w:fill="FFFFFF"/>
        <w:tabs>
          <w:tab w:val="left" w:pos="1210"/>
        </w:tabs>
        <w:ind w:firstLine="709"/>
        <w:jc w:val="both"/>
        <w:rPr>
          <w:rFonts w:eastAsia="Calibri"/>
          <w:lang w:eastAsia="en-US"/>
        </w:rPr>
      </w:pPr>
      <w:r>
        <w:t>7.2</w:t>
      </w:r>
      <w:r w:rsidRPr="001144ED">
        <w:t>. </w:t>
      </w:r>
      <w:r w:rsidRPr="005F3C1C">
        <w:rPr>
          <w:rFonts w:eastAsia="Calibri"/>
          <w:lang w:eastAsia="en-US"/>
        </w:rPr>
        <w:t>Стрічка повинна бути виготовлена з будь-якого неперфорованого матеріалу (папір, плівка, тканина) зі співвідношенням ширини до довжини не менш як 1:10,</w:t>
      </w:r>
    </w:p>
    <w:p w:rsidR="00AD73C2" w:rsidRPr="005F3C1C" w:rsidRDefault="00AD73C2" w:rsidP="00AD73C2">
      <w:pPr>
        <w:widowControl w:val="0"/>
        <w:shd w:val="clear" w:color="auto" w:fill="FFFFFF"/>
        <w:tabs>
          <w:tab w:val="left" w:pos="1210"/>
        </w:tabs>
        <w:ind w:firstLine="709"/>
        <w:jc w:val="both"/>
        <w:rPr>
          <w:rFonts w:eastAsia="Calibri"/>
          <w:lang w:eastAsia="en-US"/>
        </w:rPr>
      </w:pPr>
      <w:r>
        <w:t>7.3</w:t>
      </w:r>
      <w:r w:rsidRPr="001144ED">
        <w:t>. </w:t>
      </w:r>
      <w:r w:rsidRPr="005F3C1C">
        <w:rPr>
          <w:rFonts w:eastAsia="Calibri"/>
          <w:lang w:eastAsia="en-US"/>
        </w:rPr>
        <w:t>Маса гуми в катапульті для запуску моделі не має бути більш 10 грамів.</w:t>
      </w:r>
    </w:p>
    <w:p w:rsidR="00AD73C2" w:rsidRDefault="00AD73C2" w:rsidP="00AD73C2">
      <w:pPr>
        <w:widowControl w:val="0"/>
        <w:shd w:val="clear" w:color="auto" w:fill="FFFFFF"/>
        <w:tabs>
          <w:tab w:val="left" w:pos="1210"/>
        </w:tabs>
        <w:ind w:firstLine="709"/>
        <w:jc w:val="both"/>
        <w:rPr>
          <w:rFonts w:eastAsia="Calibri"/>
          <w:lang w:eastAsia="en-US"/>
        </w:rPr>
      </w:pPr>
      <w:r>
        <w:t>7.4</w:t>
      </w:r>
      <w:r w:rsidRPr="001144ED">
        <w:t>. </w:t>
      </w:r>
      <w:r w:rsidRPr="005F3C1C">
        <w:rPr>
          <w:rFonts w:eastAsia="Calibri"/>
          <w:lang w:eastAsia="en-US"/>
        </w:rPr>
        <w:t>Катапульта може бути ручною у вигляді рогатки або стаціонарною, як стартова установка.</w:t>
      </w:r>
    </w:p>
    <w:p w:rsidR="00AD73C2" w:rsidRPr="005F3C1C" w:rsidRDefault="00AD73C2" w:rsidP="00AD73C2">
      <w:pPr>
        <w:widowControl w:val="0"/>
        <w:shd w:val="clear" w:color="auto" w:fill="FFFFFF"/>
        <w:tabs>
          <w:tab w:val="left" w:pos="1210"/>
        </w:tabs>
        <w:ind w:firstLine="709"/>
        <w:jc w:val="both"/>
        <w:rPr>
          <w:rFonts w:eastAsia="Calibri"/>
          <w:lang w:eastAsia="en-US"/>
        </w:rPr>
      </w:pPr>
    </w:p>
    <w:p w:rsidR="00AD73C2" w:rsidRDefault="00AD73C2" w:rsidP="00AD73C2">
      <w:pPr>
        <w:numPr>
          <w:ilvl w:val="0"/>
          <w:numId w:val="13"/>
        </w:numPr>
        <w:jc w:val="center"/>
        <w:rPr>
          <w:rFonts w:eastAsia="Calibri"/>
          <w:b/>
          <w:lang w:eastAsia="en-US"/>
        </w:rPr>
      </w:pPr>
      <w:r w:rsidRPr="005F3C1C">
        <w:rPr>
          <w:rFonts w:eastAsia="Calibri"/>
          <w:b/>
          <w:lang w:eastAsia="en-US"/>
        </w:rPr>
        <w:t>Технічні вимоги до моделей класу Г-3-А</w:t>
      </w:r>
    </w:p>
    <w:p w:rsidR="00AD73C2" w:rsidRPr="00B83E93" w:rsidRDefault="00AD73C2" w:rsidP="00AD73C2">
      <w:pPr>
        <w:widowControl w:val="0"/>
        <w:shd w:val="clear" w:color="auto" w:fill="FFFFFF"/>
        <w:tabs>
          <w:tab w:val="left" w:pos="1210"/>
        </w:tabs>
        <w:ind w:firstLine="539"/>
        <w:jc w:val="both"/>
      </w:pPr>
      <w:r>
        <w:t>8.1</w:t>
      </w:r>
      <w:r w:rsidRPr="001144ED">
        <w:t>. </w:t>
      </w:r>
      <w:r w:rsidRPr="00B83E93">
        <w:t>Дов</w:t>
      </w:r>
      <w:r>
        <w:t xml:space="preserve">жина та діаметр корпусу моделі </w:t>
      </w:r>
      <w:r w:rsidRPr="002F5594">
        <w:t>повинні бути довжиною не менш 250, мм, діаметром 13 мм</w:t>
      </w:r>
      <w:r>
        <w:t>.</w:t>
      </w:r>
      <w:r w:rsidRPr="00B83E93">
        <w:t xml:space="preserve"> </w:t>
      </w:r>
    </w:p>
    <w:p w:rsidR="00AD73C2" w:rsidRPr="00B83E93" w:rsidRDefault="00AD73C2" w:rsidP="00AD73C2">
      <w:pPr>
        <w:widowControl w:val="0"/>
        <w:shd w:val="clear" w:color="auto" w:fill="FFFFFF"/>
        <w:tabs>
          <w:tab w:val="left" w:pos="1210"/>
        </w:tabs>
        <w:ind w:firstLine="540"/>
        <w:jc w:val="both"/>
      </w:pPr>
      <w:r>
        <w:t>8.2</w:t>
      </w:r>
      <w:r w:rsidRPr="001144ED">
        <w:t>. </w:t>
      </w:r>
      <w:r w:rsidRPr="00B83E93">
        <w:t xml:space="preserve">Максимальний діаметр купола парашута −  </w:t>
      </w:r>
      <w:r w:rsidRPr="002F5594">
        <w:t>100 мм.</w:t>
      </w:r>
    </w:p>
    <w:p w:rsidR="00AD73C2" w:rsidRPr="00B83E93" w:rsidRDefault="00AD73C2" w:rsidP="00AD73C2">
      <w:pPr>
        <w:widowControl w:val="0"/>
        <w:shd w:val="clear" w:color="auto" w:fill="FFFFFF"/>
        <w:tabs>
          <w:tab w:val="left" w:pos="1210"/>
        </w:tabs>
        <w:ind w:firstLine="539"/>
        <w:jc w:val="both"/>
      </w:pPr>
      <w:r>
        <w:t>8.3</w:t>
      </w:r>
      <w:r w:rsidRPr="001144ED">
        <w:t>. </w:t>
      </w:r>
      <w:r w:rsidRPr="00B83E93">
        <w:t>Маса гуми в катапульті для запуску моделі не має бути більш 10 грамів.</w:t>
      </w:r>
    </w:p>
    <w:p w:rsidR="00AD73C2" w:rsidRPr="00B83E93" w:rsidRDefault="00AD73C2" w:rsidP="00AD73C2">
      <w:pPr>
        <w:widowControl w:val="0"/>
        <w:shd w:val="clear" w:color="auto" w:fill="FFFFFF"/>
        <w:tabs>
          <w:tab w:val="left" w:pos="1210"/>
        </w:tabs>
        <w:ind w:firstLine="539"/>
        <w:jc w:val="both"/>
      </w:pPr>
      <w:r>
        <w:t>8.4</w:t>
      </w:r>
      <w:r w:rsidRPr="001144ED">
        <w:t>. </w:t>
      </w:r>
      <w:r w:rsidRPr="00B83E93">
        <w:t>Катапульта може бути ручною у вигляді рогатки або стаціонарною, як стартова установка.</w:t>
      </w:r>
    </w:p>
    <w:p w:rsidR="00AD73C2" w:rsidRPr="005F3C1C" w:rsidRDefault="00AD73C2" w:rsidP="00AD73C2">
      <w:pPr>
        <w:rPr>
          <w:rFonts w:eastAsia="Calibri"/>
          <w:b/>
          <w:lang w:eastAsia="en-US"/>
        </w:rPr>
      </w:pPr>
    </w:p>
    <w:p w:rsidR="00AD73C2" w:rsidRPr="00A77E92" w:rsidRDefault="00AD73C2" w:rsidP="00AD73C2">
      <w:pPr>
        <w:jc w:val="center"/>
        <w:rPr>
          <w:rFonts w:eastAsia="Calibri"/>
          <w:b/>
          <w:lang w:eastAsia="en-US"/>
        </w:rPr>
      </w:pPr>
      <w:r>
        <w:rPr>
          <w:rFonts w:eastAsia="Calibri"/>
          <w:b/>
          <w:lang w:eastAsia="en-US"/>
        </w:rPr>
        <w:t>9</w:t>
      </w:r>
      <w:r w:rsidRPr="00A77E92">
        <w:rPr>
          <w:rFonts w:eastAsia="Calibri"/>
          <w:b/>
          <w:lang w:eastAsia="en-US"/>
        </w:rPr>
        <w:t>. Технічні вимоги до моделі П-1-2</w:t>
      </w:r>
    </w:p>
    <w:p w:rsidR="00AD73C2" w:rsidRPr="00A77E92" w:rsidRDefault="00AD73C2" w:rsidP="00AD73C2">
      <w:pPr>
        <w:widowControl w:val="0"/>
        <w:shd w:val="clear" w:color="auto" w:fill="FFFFFF"/>
        <w:tabs>
          <w:tab w:val="left" w:pos="1210"/>
        </w:tabs>
        <w:ind w:firstLine="539"/>
        <w:jc w:val="both"/>
        <w:rPr>
          <w:rFonts w:eastAsia="Calibri"/>
          <w:lang w:eastAsia="en-US"/>
        </w:rPr>
      </w:pPr>
      <w:r>
        <w:t>9.1</w:t>
      </w:r>
      <w:r w:rsidRPr="001144ED">
        <w:t>. </w:t>
      </w:r>
      <w:r w:rsidRPr="00A77E92">
        <w:rPr>
          <w:rFonts w:eastAsia="Calibri"/>
          <w:lang w:eastAsia="en-US"/>
        </w:rPr>
        <w:t>Довжина моделі не має бути менш ніж 250 мм, а діаметр корпусу моделі − не менш</w:t>
      </w:r>
      <w:r w:rsidRPr="00A77E92">
        <w:rPr>
          <w:rFonts w:eastAsia="Calibri"/>
          <w:strike/>
          <w:lang w:eastAsia="en-US"/>
        </w:rPr>
        <w:t xml:space="preserve"> </w:t>
      </w:r>
      <w:r w:rsidRPr="00A77E92">
        <w:rPr>
          <w:rFonts w:eastAsia="Calibri"/>
          <w:lang w:eastAsia="en-US"/>
        </w:rPr>
        <w:t>13 мм.</w:t>
      </w:r>
    </w:p>
    <w:p w:rsidR="00AD73C2" w:rsidRPr="00A77E92" w:rsidRDefault="00AD73C2" w:rsidP="00AD73C2">
      <w:pPr>
        <w:widowControl w:val="0"/>
        <w:shd w:val="clear" w:color="auto" w:fill="FFFFFF"/>
        <w:tabs>
          <w:tab w:val="left" w:pos="1210"/>
        </w:tabs>
        <w:ind w:firstLine="540"/>
        <w:jc w:val="both"/>
        <w:rPr>
          <w:rFonts w:eastAsia="Calibri"/>
          <w:lang w:eastAsia="en-US"/>
        </w:rPr>
      </w:pPr>
      <w:r>
        <w:t>9.2</w:t>
      </w:r>
      <w:r w:rsidRPr="001144ED">
        <w:t>. </w:t>
      </w:r>
      <w:r w:rsidRPr="00A77E92">
        <w:rPr>
          <w:rFonts w:eastAsia="Calibri"/>
          <w:lang w:eastAsia="en-US"/>
        </w:rPr>
        <w:t>Максимальний  об’єм пляшки для запуску моделі − 2000 см х3.</w:t>
      </w:r>
    </w:p>
    <w:p w:rsidR="00AD73C2" w:rsidRPr="00A77E92" w:rsidRDefault="00AD73C2" w:rsidP="00AD73C2">
      <w:pPr>
        <w:widowControl w:val="0"/>
        <w:shd w:val="clear" w:color="auto" w:fill="FFFFFF"/>
        <w:tabs>
          <w:tab w:val="left" w:pos="1210"/>
        </w:tabs>
        <w:ind w:firstLine="539"/>
        <w:jc w:val="both"/>
        <w:rPr>
          <w:rFonts w:eastAsia="Calibri"/>
          <w:lang w:eastAsia="en-US"/>
        </w:rPr>
      </w:pPr>
      <w:r w:rsidRPr="00010C76">
        <w:t>9.3. </w:t>
      </w:r>
      <w:r w:rsidRPr="00A77E92">
        <w:rPr>
          <w:rFonts w:eastAsia="Calibri"/>
          <w:lang w:eastAsia="en-US"/>
        </w:rPr>
        <w:t xml:space="preserve">Запуск моделі відбувається за допомогою натискання учасником </w:t>
      </w:r>
      <w:r w:rsidRPr="00A77E92">
        <w:rPr>
          <w:rFonts w:eastAsia="Calibri"/>
          <w:lang w:eastAsia="en-US"/>
        </w:rPr>
        <w:lastRenderedPageBreak/>
        <w:t>змагань однією ногою</w:t>
      </w:r>
      <w:r w:rsidRPr="00010C76">
        <w:rPr>
          <w:rFonts w:eastAsia="Calibri"/>
          <w:lang w:eastAsia="en-US"/>
        </w:rPr>
        <w:t xml:space="preserve"> </w:t>
      </w:r>
      <w:r w:rsidRPr="00A77E92">
        <w:rPr>
          <w:rFonts w:eastAsia="Calibri"/>
          <w:lang w:eastAsia="en-US"/>
        </w:rPr>
        <w:t>(без сторонньої допомоги)</w:t>
      </w:r>
      <w:r w:rsidRPr="00010C76">
        <w:rPr>
          <w:rFonts w:eastAsia="Calibri"/>
          <w:lang w:eastAsia="en-US"/>
        </w:rPr>
        <w:t xml:space="preserve"> на пластикову пляшку</w:t>
      </w:r>
      <w:r w:rsidRPr="00A77E92">
        <w:rPr>
          <w:rFonts w:eastAsia="Calibri"/>
          <w:lang w:eastAsia="en-US"/>
        </w:rPr>
        <w:t xml:space="preserve"> стартового пристрою, який може забезпечувати любий необхідний кут запуску. Запуск може відбуватись як в приміщенні</w:t>
      </w:r>
      <w:r w:rsidRPr="00010C76">
        <w:rPr>
          <w:rFonts w:eastAsia="Calibri"/>
          <w:lang w:eastAsia="en-US"/>
        </w:rPr>
        <w:t>,</w:t>
      </w:r>
      <w:r w:rsidRPr="00A77E92">
        <w:rPr>
          <w:rFonts w:eastAsia="Calibri"/>
          <w:lang w:eastAsia="en-US"/>
        </w:rPr>
        <w:t xml:space="preserve"> так і на любій відкритій площадці</w:t>
      </w:r>
      <w:r w:rsidRPr="00010C76">
        <w:rPr>
          <w:rFonts w:eastAsia="Calibri"/>
          <w:lang w:eastAsia="en-US"/>
        </w:rPr>
        <w:t>. В усіх випадках</w:t>
      </w:r>
      <w:r>
        <w:rPr>
          <w:rFonts w:eastAsia="Calibri"/>
          <w:lang w:eastAsia="en-US"/>
        </w:rPr>
        <w:t>,</w:t>
      </w:r>
      <w:r w:rsidRPr="00A77E92">
        <w:rPr>
          <w:rFonts w:eastAsia="Calibri"/>
          <w:lang w:eastAsia="en-US"/>
        </w:rPr>
        <w:t xml:space="preserve"> начальник старту забезпечує необ</w:t>
      </w:r>
      <w:r w:rsidRPr="00010C76">
        <w:rPr>
          <w:rFonts w:eastAsia="Calibri"/>
          <w:lang w:eastAsia="en-US"/>
        </w:rPr>
        <w:t>хідні умови проведення Змагань цього класу моделей ракет</w:t>
      </w:r>
      <w:r w:rsidRPr="00A77E92">
        <w:rPr>
          <w:rFonts w:eastAsia="Calibri"/>
          <w:lang w:eastAsia="en-US"/>
        </w:rPr>
        <w:t xml:space="preserve"> з </w:t>
      </w:r>
      <w:proofErr w:type="spellStart"/>
      <w:r w:rsidRPr="00A77E92">
        <w:rPr>
          <w:rFonts w:eastAsia="Calibri"/>
          <w:lang w:eastAsia="en-US"/>
        </w:rPr>
        <w:t>безпекової</w:t>
      </w:r>
      <w:proofErr w:type="spellEnd"/>
      <w:r w:rsidRPr="00A77E92">
        <w:rPr>
          <w:rFonts w:eastAsia="Calibri"/>
          <w:lang w:eastAsia="en-US"/>
        </w:rPr>
        <w:t xml:space="preserve"> точки зору.</w:t>
      </w:r>
      <w:r w:rsidRPr="00010C76">
        <w:rPr>
          <w:rFonts w:eastAsia="Calibri"/>
          <w:lang w:eastAsia="en-US"/>
        </w:rPr>
        <w:t xml:space="preserve"> У «коридорі» польоту моделі</w:t>
      </w:r>
      <w:r w:rsidRPr="00A77E92">
        <w:rPr>
          <w:rFonts w:eastAsia="Calibri"/>
          <w:lang w:eastAsia="en-US"/>
        </w:rPr>
        <w:t xml:space="preserve"> не має права знаходитись</w:t>
      </w:r>
      <w:r w:rsidRPr="00010C76">
        <w:rPr>
          <w:rFonts w:eastAsia="Calibri"/>
          <w:lang w:eastAsia="en-US"/>
        </w:rPr>
        <w:t xml:space="preserve"> </w:t>
      </w:r>
      <w:r w:rsidRPr="00A77E92">
        <w:rPr>
          <w:rFonts w:eastAsia="Calibri"/>
          <w:lang w:eastAsia="en-US"/>
        </w:rPr>
        <w:t>ніх</w:t>
      </w:r>
      <w:r w:rsidRPr="00010C76">
        <w:rPr>
          <w:rFonts w:eastAsia="Calibri"/>
          <w:lang w:eastAsia="en-US"/>
        </w:rPr>
        <w:t>то з учасників Змагань</w:t>
      </w:r>
      <w:r w:rsidRPr="00A77E92">
        <w:rPr>
          <w:rFonts w:eastAsia="Calibri"/>
          <w:lang w:eastAsia="en-US"/>
        </w:rPr>
        <w:t>. Бригада вимірювачів проводить заміри з лінії старту до точки приземлення за допомогою нерозтяжної рулетки</w:t>
      </w:r>
      <w:r w:rsidRPr="00010C76">
        <w:rPr>
          <w:rFonts w:eastAsia="Calibri"/>
          <w:lang w:eastAsia="en-US"/>
        </w:rPr>
        <w:t>,</w:t>
      </w:r>
      <w:r w:rsidRPr="00A77E92">
        <w:rPr>
          <w:rFonts w:eastAsia="Calibri"/>
          <w:lang w:eastAsia="en-US"/>
        </w:rPr>
        <w:t xml:space="preserve"> тільки після приземлення моделі. Результат, показан</w:t>
      </w:r>
      <w:r w:rsidRPr="00010C76">
        <w:rPr>
          <w:rFonts w:eastAsia="Calibri"/>
          <w:lang w:eastAsia="en-US"/>
        </w:rPr>
        <w:t>ий учасником складається</w:t>
      </w:r>
      <w:r w:rsidRPr="00A77E92">
        <w:rPr>
          <w:rFonts w:eastAsia="Calibri"/>
          <w:lang w:eastAsia="en-US"/>
        </w:rPr>
        <w:t xml:space="preserve"> з суми результатів трьох турів. Результат в кожному турі вимірюється в метрах</w:t>
      </w:r>
      <w:r w:rsidRPr="00010C76">
        <w:rPr>
          <w:rFonts w:eastAsia="Calibri"/>
          <w:lang w:eastAsia="en-US"/>
        </w:rPr>
        <w:t>,</w:t>
      </w:r>
      <w:r w:rsidRPr="00A77E92">
        <w:rPr>
          <w:rFonts w:eastAsia="Calibri"/>
          <w:lang w:eastAsia="en-US"/>
        </w:rPr>
        <w:t xml:space="preserve"> округлених до цілого значення в меншу сторону.</w:t>
      </w:r>
    </w:p>
    <w:p w:rsidR="00AD73C2" w:rsidRPr="005F3C1C" w:rsidRDefault="00AD73C2" w:rsidP="00AD73C2">
      <w:pPr>
        <w:pStyle w:val="ac"/>
        <w:tabs>
          <w:tab w:val="left" w:pos="284"/>
        </w:tabs>
        <w:ind w:left="0"/>
        <w:rPr>
          <w:sz w:val="28"/>
          <w:szCs w:val="28"/>
        </w:rPr>
      </w:pPr>
    </w:p>
    <w:p w:rsidR="00AD73C2" w:rsidRPr="001144ED" w:rsidRDefault="00AD73C2" w:rsidP="00AD73C2">
      <w:pPr>
        <w:pStyle w:val="ac"/>
        <w:tabs>
          <w:tab w:val="left" w:pos="284"/>
        </w:tabs>
        <w:ind w:left="0"/>
        <w:jc w:val="center"/>
        <w:rPr>
          <w:b/>
          <w:color w:val="000000"/>
          <w:sz w:val="28"/>
        </w:rPr>
      </w:pPr>
      <w:r>
        <w:rPr>
          <w:b/>
          <w:color w:val="000000"/>
          <w:sz w:val="28"/>
        </w:rPr>
        <w:t>10</w:t>
      </w:r>
      <w:r w:rsidRPr="001144ED">
        <w:rPr>
          <w:b/>
          <w:color w:val="000000"/>
          <w:sz w:val="28"/>
        </w:rPr>
        <w:t>. Умови визначення першості та нагородження переможців</w:t>
      </w:r>
    </w:p>
    <w:p w:rsidR="00AD73C2" w:rsidRPr="00010C76" w:rsidRDefault="00AD73C2" w:rsidP="00AD73C2">
      <w:pPr>
        <w:pStyle w:val="ac"/>
        <w:tabs>
          <w:tab w:val="left" w:pos="284"/>
        </w:tabs>
        <w:ind w:left="0"/>
        <w:jc w:val="center"/>
        <w:rPr>
          <w:b/>
          <w:color w:val="000000"/>
          <w:sz w:val="28"/>
        </w:rPr>
      </w:pPr>
      <w:r w:rsidRPr="001144ED">
        <w:rPr>
          <w:b/>
          <w:color w:val="000000"/>
          <w:sz w:val="28"/>
        </w:rPr>
        <w:t>та призерів</w:t>
      </w:r>
      <w:r>
        <w:rPr>
          <w:b/>
          <w:sz w:val="28"/>
          <w:szCs w:val="28"/>
        </w:rPr>
        <w:t xml:space="preserve"> Змагань</w:t>
      </w:r>
    </w:p>
    <w:p w:rsidR="00AD73C2" w:rsidRPr="001144ED" w:rsidRDefault="00AD73C2" w:rsidP="00AD73C2">
      <w:pPr>
        <w:ind w:left="26"/>
        <w:jc w:val="center"/>
        <w:rPr>
          <w:b/>
          <w:color w:val="000000"/>
        </w:rPr>
      </w:pPr>
    </w:p>
    <w:p w:rsidR="00AD73C2" w:rsidRPr="00010C76" w:rsidRDefault="00AD73C2" w:rsidP="00AD73C2">
      <w:pPr>
        <w:widowControl w:val="0"/>
        <w:shd w:val="clear" w:color="auto" w:fill="FFFFFF"/>
        <w:tabs>
          <w:tab w:val="left" w:pos="1109"/>
        </w:tabs>
        <w:ind w:firstLine="567"/>
        <w:jc w:val="both"/>
        <w:outlineLvl w:val="0"/>
        <w:rPr>
          <w:rFonts w:eastAsia="Calibri"/>
          <w:lang w:eastAsia="en-US"/>
        </w:rPr>
      </w:pPr>
      <w:r>
        <w:t>10</w:t>
      </w:r>
      <w:r w:rsidRPr="001144ED">
        <w:t>.1. </w:t>
      </w:r>
      <w:r w:rsidRPr="00010C76">
        <w:rPr>
          <w:rFonts w:eastAsia="Calibri"/>
          <w:lang w:eastAsia="en-US"/>
        </w:rPr>
        <w:t>Місце учасника у особистій першості в кожному класі моделей визначається за найбільшою кількістю очок, набраних учасником Змагань.</w:t>
      </w:r>
    </w:p>
    <w:p w:rsidR="00AD73C2" w:rsidRPr="00010C76" w:rsidRDefault="00AD73C2" w:rsidP="00AD73C2">
      <w:pPr>
        <w:widowControl w:val="0"/>
        <w:shd w:val="clear" w:color="auto" w:fill="FFFFFF"/>
        <w:tabs>
          <w:tab w:val="left" w:pos="1210"/>
        </w:tabs>
        <w:ind w:firstLine="567"/>
        <w:jc w:val="both"/>
        <w:rPr>
          <w:rFonts w:eastAsia="Calibri"/>
          <w:lang w:eastAsia="en-US"/>
        </w:rPr>
      </w:pPr>
      <w:r>
        <w:t>10.2</w:t>
      </w:r>
      <w:r w:rsidRPr="001144ED">
        <w:t>. </w:t>
      </w:r>
      <w:r w:rsidRPr="00010C76">
        <w:rPr>
          <w:rFonts w:eastAsia="Calibri"/>
          <w:lang w:eastAsia="en-US"/>
        </w:rPr>
        <w:t>Місце команди в командній першості</w:t>
      </w:r>
      <w:r>
        <w:rPr>
          <w:rFonts w:eastAsia="Calibri"/>
          <w:lang w:eastAsia="en-US"/>
        </w:rPr>
        <w:t xml:space="preserve"> Змагань у</w:t>
      </w:r>
      <w:r w:rsidRPr="00010C76">
        <w:rPr>
          <w:rFonts w:eastAsia="Calibri"/>
          <w:lang w:eastAsia="en-US"/>
        </w:rPr>
        <w:t xml:space="preserve"> кожному класі моделей визначається за сумою очок, набраних двома </w:t>
      </w:r>
      <w:r>
        <w:rPr>
          <w:rFonts w:eastAsia="Calibri"/>
          <w:lang w:eastAsia="en-US"/>
        </w:rPr>
        <w:t>кращими</w:t>
      </w:r>
      <w:r w:rsidRPr="00010C76">
        <w:rPr>
          <w:rFonts w:eastAsia="Calibri"/>
          <w:lang w:eastAsia="en-US"/>
        </w:rPr>
        <w:t xml:space="preserve"> учасниками Змагань.</w:t>
      </w:r>
    </w:p>
    <w:p w:rsidR="00AD73C2" w:rsidRPr="00010C76" w:rsidRDefault="00AD73C2" w:rsidP="00AD73C2">
      <w:pPr>
        <w:widowControl w:val="0"/>
        <w:shd w:val="clear" w:color="auto" w:fill="FFFFFF"/>
        <w:tabs>
          <w:tab w:val="left" w:pos="1210"/>
        </w:tabs>
        <w:ind w:firstLine="567"/>
        <w:jc w:val="both"/>
        <w:rPr>
          <w:rFonts w:eastAsia="Calibri"/>
          <w:lang w:eastAsia="en-US"/>
        </w:rPr>
      </w:pPr>
      <w:r>
        <w:t>10.3</w:t>
      </w:r>
      <w:r w:rsidRPr="001144ED">
        <w:t>. </w:t>
      </w:r>
      <w:r w:rsidRPr="00010C76">
        <w:rPr>
          <w:rFonts w:eastAsia="Calibri"/>
          <w:lang w:eastAsia="en-US"/>
        </w:rPr>
        <w:t xml:space="preserve">Загальнокомандна першість визначається за найменшою сумою зайнятих місць в усіх класах моделей (Г-3-А,Г-6-А, П-1-2 </w:t>
      </w:r>
      <w:r w:rsidRPr="00010C76">
        <w:rPr>
          <w:rFonts w:eastAsia="Calibri"/>
          <w:b/>
          <w:lang w:eastAsia="en-US"/>
        </w:rPr>
        <w:t>+</w:t>
      </w:r>
      <w:r w:rsidRPr="00010C76">
        <w:rPr>
          <w:rFonts w:eastAsia="Calibri"/>
          <w:lang w:eastAsia="en-US"/>
        </w:rPr>
        <w:t xml:space="preserve"> теоретичний залік ).</w:t>
      </w:r>
    </w:p>
    <w:p w:rsidR="00AD73C2" w:rsidRPr="00010C76" w:rsidRDefault="00AD73C2" w:rsidP="00AD73C2">
      <w:pPr>
        <w:widowControl w:val="0"/>
        <w:shd w:val="clear" w:color="auto" w:fill="FFFFFF"/>
        <w:tabs>
          <w:tab w:val="left" w:pos="1210"/>
        </w:tabs>
        <w:ind w:firstLine="567"/>
        <w:jc w:val="both"/>
        <w:rPr>
          <w:rFonts w:eastAsia="Calibri"/>
          <w:lang w:eastAsia="en-US"/>
        </w:rPr>
      </w:pPr>
      <w:r>
        <w:t>10.4</w:t>
      </w:r>
      <w:r w:rsidRPr="001144ED">
        <w:t>. </w:t>
      </w:r>
      <w:r w:rsidRPr="00010C76">
        <w:rPr>
          <w:rFonts w:eastAsia="Calibri"/>
          <w:lang w:eastAsia="en-US"/>
        </w:rPr>
        <w:t>Теоретичний залік є окремим класом моделей. Кожен учасник змагань при проходженні мандатної комісії має відповісти на три питання білета</w:t>
      </w:r>
      <w:r w:rsidR="00F12DDB">
        <w:rPr>
          <w:rFonts w:eastAsia="Calibri"/>
          <w:lang w:eastAsia="en-US"/>
        </w:rPr>
        <w:t>, які структурно поділяються на</w:t>
      </w:r>
      <w:r w:rsidRPr="00010C76">
        <w:rPr>
          <w:rFonts w:eastAsia="Calibri"/>
          <w:lang w:eastAsia="en-US"/>
        </w:rPr>
        <w:t>:</w:t>
      </w:r>
      <w:r>
        <w:rPr>
          <w:rFonts w:eastAsia="Calibri"/>
          <w:lang w:eastAsia="en-US"/>
        </w:rPr>
        <w:t xml:space="preserve"> і</w:t>
      </w:r>
      <w:r w:rsidRPr="00010C76">
        <w:rPr>
          <w:rFonts w:eastAsia="Calibri"/>
          <w:lang w:eastAsia="en-US"/>
        </w:rPr>
        <w:t>сторія розвитку космонавтики, РКТ;</w:t>
      </w:r>
      <w:r>
        <w:rPr>
          <w:rFonts w:eastAsia="Calibri"/>
          <w:lang w:eastAsia="en-US"/>
        </w:rPr>
        <w:t xml:space="preserve"> к</w:t>
      </w:r>
      <w:r w:rsidRPr="00010C76">
        <w:rPr>
          <w:rFonts w:eastAsia="Calibri"/>
          <w:lang w:eastAsia="en-US"/>
        </w:rPr>
        <w:t>онструкція, технологія побудови моделі;</w:t>
      </w:r>
      <w:r>
        <w:rPr>
          <w:rFonts w:eastAsia="Calibri"/>
          <w:lang w:eastAsia="en-US"/>
        </w:rPr>
        <w:t xml:space="preserve"> п</w:t>
      </w:r>
      <w:r w:rsidRPr="00010C76">
        <w:rPr>
          <w:rFonts w:eastAsia="Calibri"/>
          <w:lang w:eastAsia="en-US"/>
        </w:rPr>
        <w:t xml:space="preserve">равила проведення змагань з </w:t>
      </w:r>
      <w:proofErr w:type="spellStart"/>
      <w:r w:rsidRPr="00010C76">
        <w:rPr>
          <w:rFonts w:eastAsia="Calibri"/>
          <w:lang w:eastAsia="en-US"/>
        </w:rPr>
        <w:t>ракетомодельного</w:t>
      </w:r>
      <w:proofErr w:type="spellEnd"/>
      <w:r w:rsidRPr="00010C76">
        <w:rPr>
          <w:rFonts w:eastAsia="Calibri"/>
          <w:lang w:eastAsia="en-US"/>
        </w:rPr>
        <w:t xml:space="preserve"> спорту в Україні (2011 рік з доповненнями)</w:t>
      </w:r>
      <w:r>
        <w:rPr>
          <w:rFonts w:eastAsia="Calibri"/>
          <w:lang w:eastAsia="en-US"/>
        </w:rPr>
        <w:t>, п</w:t>
      </w:r>
      <w:r w:rsidRPr="00010C76">
        <w:rPr>
          <w:rFonts w:eastAsia="Calibri"/>
          <w:lang w:eastAsia="en-US"/>
        </w:rPr>
        <w:t>равила техніки б</w:t>
      </w:r>
      <w:r>
        <w:rPr>
          <w:rFonts w:eastAsia="Calibri"/>
          <w:lang w:eastAsia="en-US"/>
        </w:rPr>
        <w:t>езпеки на стартовому майданчику. З</w:t>
      </w:r>
      <w:r w:rsidRPr="00010C76">
        <w:rPr>
          <w:rFonts w:eastAsia="Calibri"/>
          <w:lang w:eastAsia="en-US"/>
        </w:rPr>
        <w:t xml:space="preserve"> теоретично</w:t>
      </w:r>
      <w:r>
        <w:rPr>
          <w:rFonts w:eastAsia="Calibri"/>
          <w:lang w:eastAsia="en-US"/>
        </w:rPr>
        <w:t>го</w:t>
      </w:r>
      <w:r w:rsidRPr="00010C76">
        <w:rPr>
          <w:rFonts w:eastAsia="Calibri"/>
          <w:lang w:eastAsia="en-US"/>
        </w:rPr>
        <w:t xml:space="preserve"> заліку до командного результату йдуть два найкращих результати від команди</w:t>
      </w:r>
      <w:r w:rsidR="00F12DDB">
        <w:rPr>
          <w:rFonts w:eastAsia="Calibri"/>
          <w:lang w:eastAsia="en-US"/>
        </w:rPr>
        <w:t>.</w:t>
      </w:r>
    </w:p>
    <w:p w:rsidR="00AD73C2" w:rsidRPr="00010C76" w:rsidRDefault="00AD73C2" w:rsidP="00AD73C2">
      <w:pPr>
        <w:widowControl w:val="0"/>
        <w:shd w:val="clear" w:color="auto" w:fill="FFFFFF"/>
        <w:tabs>
          <w:tab w:val="left" w:pos="1210"/>
        </w:tabs>
        <w:ind w:firstLine="567"/>
        <w:jc w:val="both"/>
        <w:rPr>
          <w:rFonts w:eastAsia="Calibri"/>
          <w:lang w:eastAsia="en-US"/>
        </w:rPr>
      </w:pPr>
      <w:r>
        <w:t>10.5</w:t>
      </w:r>
      <w:r w:rsidRPr="001144ED">
        <w:t>. </w:t>
      </w:r>
      <w:r w:rsidRPr="00010C76">
        <w:rPr>
          <w:rFonts w:eastAsia="Calibri"/>
          <w:lang w:eastAsia="en-US"/>
        </w:rPr>
        <w:t xml:space="preserve">Переможці та призери </w:t>
      </w:r>
      <w:r>
        <w:rPr>
          <w:rFonts w:eastAsia="Calibri"/>
          <w:lang w:eastAsia="en-US"/>
        </w:rPr>
        <w:t>Змагань у</w:t>
      </w:r>
      <w:r w:rsidRPr="00010C76">
        <w:rPr>
          <w:rFonts w:eastAsia="Calibri"/>
          <w:lang w:eastAsia="en-US"/>
        </w:rPr>
        <w:t xml:space="preserve"> особистій першості нагороджуються дипл</w:t>
      </w:r>
      <w:r>
        <w:rPr>
          <w:rFonts w:eastAsia="Calibri"/>
          <w:lang w:eastAsia="en-US"/>
        </w:rPr>
        <w:t xml:space="preserve">омами УДЦПО відповідних </w:t>
      </w:r>
      <w:proofErr w:type="spellStart"/>
      <w:r w:rsidR="00F12DDB">
        <w:rPr>
          <w:rFonts w:eastAsia="Calibri"/>
          <w:lang w:eastAsia="en-US"/>
        </w:rPr>
        <w:t>ступнів</w:t>
      </w:r>
      <w:proofErr w:type="spellEnd"/>
      <w:r w:rsidRPr="00010C76">
        <w:rPr>
          <w:rFonts w:eastAsia="Calibri"/>
          <w:lang w:eastAsia="en-US"/>
        </w:rPr>
        <w:t>.</w:t>
      </w:r>
    </w:p>
    <w:p w:rsidR="00AD73C2" w:rsidRPr="00010C76" w:rsidRDefault="00AD73C2" w:rsidP="00AD73C2">
      <w:pPr>
        <w:widowControl w:val="0"/>
        <w:shd w:val="clear" w:color="auto" w:fill="FFFFFF"/>
        <w:tabs>
          <w:tab w:val="left" w:pos="1210"/>
        </w:tabs>
        <w:ind w:firstLine="567"/>
        <w:jc w:val="both"/>
        <w:rPr>
          <w:rFonts w:eastAsia="Calibri"/>
          <w:lang w:eastAsia="en-US"/>
        </w:rPr>
      </w:pPr>
      <w:r>
        <w:t>10.6</w:t>
      </w:r>
      <w:r w:rsidRPr="001144ED">
        <w:t>. </w:t>
      </w:r>
      <w:r w:rsidRPr="00010C76">
        <w:rPr>
          <w:rFonts w:eastAsia="Calibri"/>
          <w:lang w:eastAsia="en-US"/>
        </w:rPr>
        <w:t xml:space="preserve">Команда-переможець нагороджується </w:t>
      </w:r>
      <w:r w:rsidRPr="006F7067">
        <w:rPr>
          <w:rFonts w:eastAsia="Calibri"/>
          <w:lang w:eastAsia="en-US"/>
        </w:rPr>
        <w:t xml:space="preserve">Кубком </w:t>
      </w:r>
      <w:r w:rsidRPr="00010C76">
        <w:rPr>
          <w:rFonts w:eastAsia="Calibri"/>
          <w:lang w:eastAsia="en-US"/>
        </w:rPr>
        <w:t xml:space="preserve">та дипломом УДЦПО. </w:t>
      </w:r>
    </w:p>
    <w:p w:rsidR="00AD73C2" w:rsidRPr="00010C76" w:rsidRDefault="00AD73C2" w:rsidP="00AD73C2">
      <w:pPr>
        <w:widowControl w:val="0"/>
        <w:shd w:val="clear" w:color="auto" w:fill="FFFFFF"/>
        <w:tabs>
          <w:tab w:val="left" w:pos="1210"/>
        </w:tabs>
        <w:jc w:val="both"/>
        <w:rPr>
          <w:rFonts w:eastAsia="Calibri"/>
          <w:lang w:eastAsia="en-US"/>
        </w:rPr>
      </w:pPr>
      <w:r w:rsidRPr="00010C76">
        <w:rPr>
          <w:rFonts w:eastAsia="Calibri"/>
          <w:lang w:eastAsia="en-US"/>
        </w:rPr>
        <w:t xml:space="preserve">Команди-призери нагороджується дипломами УДЦПО відповідних ступенів. </w:t>
      </w:r>
    </w:p>
    <w:p w:rsidR="00AD73C2" w:rsidRPr="00010C76" w:rsidRDefault="00AD73C2" w:rsidP="00AD73C2">
      <w:pPr>
        <w:widowControl w:val="0"/>
        <w:shd w:val="clear" w:color="auto" w:fill="FFFFFF"/>
        <w:tabs>
          <w:tab w:val="left" w:pos="1210"/>
        </w:tabs>
        <w:ind w:firstLine="567"/>
        <w:jc w:val="both"/>
        <w:rPr>
          <w:rFonts w:eastAsia="Calibri"/>
          <w:lang w:eastAsia="en-US"/>
        </w:rPr>
      </w:pPr>
      <w:r>
        <w:t>10.7</w:t>
      </w:r>
      <w:r w:rsidRPr="001144ED">
        <w:t>. </w:t>
      </w:r>
      <w:r w:rsidRPr="00010C76">
        <w:rPr>
          <w:rFonts w:eastAsia="Calibri"/>
          <w:lang w:eastAsia="en-US"/>
        </w:rPr>
        <w:t>Керівники команд-призерів нагороджуються грамотами УДЦПО.</w:t>
      </w:r>
    </w:p>
    <w:p w:rsidR="00AD73C2" w:rsidRPr="001144ED" w:rsidRDefault="00AD73C2" w:rsidP="00AD73C2">
      <w:pPr>
        <w:jc w:val="both"/>
        <w:rPr>
          <w:bCs/>
        </w:rPr>
      </w:pPr>
    </w:p>
    <w:p w:rsidR="00AD73C2" w:rsidRPr="001144ED" w:rsidRDefault="00CF7191" w:rsidP="00AD73C2">
      <w:pPr>
        <w:pStyle w:val="ac"/>
        <w:tabs>
          <w:tab w:val="left" w:pos="142"/>
          <w:tab w:val="left" w:pos="284"/>
          <w:tab w:val="left" w:pos="426"/>
        </w:tabs>
        <w:ind w:left="360"/>
        <w:jc w:val="center"/>
        <w:rPr>
          <w:b/>
          <w:color w:val="000000"/>
          <w:sz w:val="28"/>
        </w:rPr>
      </w:pPr>
      <w:r>
        <w:rPr>
          <w:b/>
          <w:color w:val="000000"/>
          <w:sz w:val="28"/>
        </w:rPr>
        <w:t>11</w:t>
      </w:r>
      <w:r w:rsidR="00AD73C2" w:rsidRPr="001144ED">
        <w:rPr>
          <w:b/>
          <w:color w:val="000000"/>
          <w:sz w:val="28"/>
        </w:rPr>
        <w:t>.</w:t>
      </w:r>
      <w:r w:rsidR="00AD73C2">
        <w:rPr>
          <w:b/>
          <w:color w:val="000000"/>
          <w:sz w:val="28"/>
        </w:rPr>
        <w:t xml:space="preserve"> </w:t>
      </w:r>
      <w:r w:rsidR="00AD73C2" w:rsidRPr="001144ED">
        <w:rPr>
          <w:b/>
          <w:color w:val="000000"/>
          <w:sz w:val="28"/>
        </w:rPr>
        <w:t>Строки та порядок подання документації</w:t>
      </w:r>
    </w:p>
    <w:p w:rsidR="00AD73C2" w:rsidRPr="001144ED" w:rsidRDefault="00CF7191" w:rsidP="00AD73C2">
      <w:pPr>
        <w:ind w:firstLine="567"/>
        <w:jc w:val="both"/>
      </w:pPr>
      <w:r>
        <w:t>11</w:t>
      </w:r>
      <w:r w:rsidR="00AD73C2" w:rsidRPr="001144ED">
        <w:t>.1. Підсумкові польотні протоколи команд-учасниць Змагань подаються:</w:t>
      </w:r>
    </w:p>
    <w:p w:rsidR="00AD73C2" w:rsidRPr="001144ED" w:rsidRDefault="00AD73C2" w:rsidP="00AD73C2">
      <w:pPr>
        <w:tabs>
          <w:tab w:val="left" w:pos="709"/>
        </w:tabs>
        <w:ind w:firstLine="709"/>
        <w:jc w:val="both"/>
      </w:pPr>
      <w:r w:rsidRPr="001144ED">
        <w:t>a) у еле</w:t>
      </w:r>
      <w:r>
        <w:t>ктронному вигляді</w:t>
      </w:r>
      <w:r w:rsidRPr="001144ED">
        <w:t xml:space="preserve"> після закінчення змагань на адреси: </w:t>
      </w:r>
      <w:hyperlink r:id="rId13" w:history="1">
        <w:r w:rsidRPr="001144ED">
          <w:rPr>
            <w:rStyle w:val="a3"/>
          </w:rPr>
          <w:t>deniskhmil.dk@gmail.com</w:t>
        </w:r>
      </w:hyperlink>
      <w:r w:rsidRPr="001144ED">
        <w:t xml:space="preserve"> та </w:t>
      </w:r>
      <w:hyperlink r:id="rId14" w:history="1">
        <w:r w:rsidRPr="001144ED">
          <w:rPr>
            <w:rStyle w:val="a3"/>
          </w:rPr>
          <w:t>combatmilenin@ukr.net</w:t>
        </w:r>
      </w:hyperlink>
      <w:r w:rsidRPr="001144ED">
        <w:t xml:space="preserve"> ;</w:t>
      </w:r>
    </w:p>
    <w:p w:rsidR="00AD73C2" w:rsidRPr="001144ED" w:rsidRDefault="00AD73C2" w:rsidP="00AD73C2">
      <w:pPr>
        <w:tabs>
          <w:tab w:val="left" w:pos="709"/>
        </w:tabs>
        <w:ind w:firstLine="709"/>
        <w:jc w:val="both"/>
      </w:pPr>
      <w:r w:rsidRPr="001144ED">
        <w:t xml:space="preserve">б) у сканованому вигляді з підписами відповідальних осіб та печаткою </w:t>
      </w:r>
      <w:r>
        <w:t>до 31 травня 2023</w:t>
      </w:r>
      <w:r w:rsidRPr="001144ED">
        <w:t xml:space="preserve"> року на адресу </w:t>
      </w:r>
      <w:hyperlink r:id="rId15" w:history="1">
        <w:r w:rsidRPr="001144ED">
          <w:rPr>
            <w:rStyle w:val="a3"/>
          </w:rPr>
          <w:t>texn@i.ua</w:t>
        </w:r>
      </w:hyperlink>
      <w:r w:rsidRPr="001144ED">
        <w:t xml:space="preserve"> та </w:t>
      </w:r>
      <w:hyperlink r:id="rId16" w:history="1">
        <w:r w:rsidRPr="001144ED">
          <w:rPr>
            <w:rStyle w:val="a3"/>
          </w:rPr>
          <w:t>combatmilenin@ukr.net</w:t>
        </w:r>
      </w:hyperlink>
      <w:r w:rsidRPr="001144ED">
        <w:t>.</w:t>
      </w:r>
    </w:p>
    <w:p w:rsidR="00AD73C2" w:rsidRPr="001144ED" w:rsidRDefault="00CF7191" w:rsidP="00AD73C2">
      <w:pPr>
        <w:ind w:firstLine="567"/>
        <w:jc w:val="both"/>
      </w:pPr>
      <w:r>
        <w:t>11</w:t>
      </w:r>
      <w:r w:rsidR="00AD73C2" w:rsidRPr="001144ED">
        <w:t>.2. Для об’єктивності підведення підсумків змагань та оформлення результатів, до 31 травня</w:t>
      </w:r>
      <w:r w:rsidR="00AD73C2">
        <w:t xml:space="preserve"> 2023</w:t>
      </w:r>
      <w:r w:rsidR="00AD73C2" w:rsidRPr="001144ED">
        <w:t xml:space="preserve"> на адресу </w:t>
      </w:r>
      <w:hyperlink r:id="rId17" w:history="1">
        <w:r w:rsidR="00AD73C2" w:rsidRPr="001144ED">
          <w:rPr>
            <w:rStyle w:val="a3"/>
          </w:rPr>
          <w:t>texn@i.ua</w:t>
        </w:r>
      </w:hyperlink>
      <w:r w:rsidR="00AD73C2" w:rsidRPr="001144ED">
        <w:t xml:space="preserve"> та </w:t>
      </w:r>
      <w:hyperlink r:id="rId18" w:history="1">
        <w:r w:rsidR="00AD73C2" w:rsidRPr="001144ED">
          <w:rPr>
            <w:rStyle w:val="a3"/>
          </w:rPr>
          <w:t>combatmilenin@ukr.net</w:t>
        </w:r>
      </w:hyperlink>
      <w:r w:rsidR="00AD73C2" w:rsidRPr="001144ED">
        <w:t xml:space="preserve"> надається:</w:t>
      </w:r>
    </w:p>
    <w:p w:rsidR="00AD73C2" w:rsidRPr="001144ED" w:rsidRDefault="00AD73C2" w:rsidP="00AD73C2">
      <w:pPr>
        <w:ind w:firstLine="709"/>
        <w:jc w:val="both"/>
      </w:pPr>
      <w:r w:rsidRPr="001144ED">
        <w:t>а) заявка у «WORD –форматі» (додаток 1) на участь у Змаганнях;</w:t>
      </w:r>
    </w:p>
    <w:p w:rsidR="00AD73C2" w:rsidRPr="001144ED" w:rsidRDefault="00AD73C2" w:rsidP="00AD73C2">
      <w:pPr>
        <w:ind w:firstLine="709"/>
        <w:jc w:val="both"/>
      </w:pPr>
      <w:r w:rsidRPr="001144ED">
        <w:lastRenderedPageBreak/>
        <w:t>б) УДЦПО залишає за собою право, у випадку спірної ситуації, затребувати скановані свідоцтва про народження (д</w:t>
      </w:r>
      <w:r w:rsidR="00F12DDB">
        <w:t>окументи, що посвідчують особу)</w:t>
      </w:r>
      <w:r w:rsidRPr="001144ED">
        <w:t xml:space="preserve"> або учнівські (сту</w:t>
      </w:r>
      <w:r w:rsidR="00F12DDB">
        <w:t>дентські) квитки учасників</w:t>
      </w:r>
      <w:r w:rsidRPr="001144ED">
        <w:t xml:space="preserve"> або інший офіційний документ, який дає змогу визначити вік учасника.</w:t>
      </w:r>
    </w:p>
    <w:p w:rsidR="00AD73C2" w:rsidRPr="001144ED" w:rsidRDefault="00AD73C2" w:rsidP="00AD73C2">
      <w:pPr>
        <w:jc w:val="both"/>
      </w:pPr>
    </w:p>
    <w:p w:rsidR="00AD73C2" w:rsidRPr="001144ED" w:rsidRDefault="00CF7191" w:rsidP="00AD73C2">
      <w:pPr>
        <w:pStyle w:val="ac"/>
        <w:tabs>
          <w:tab w:val="left" w:pos="426"/>
        </w:tabs>
        <w:jc w:val="center"/>
        <w:rPr>
          <w:b/>
          <w:color w:val="000000"/>
          <w:sz w:val="28"/>
        </w:rPr>
      </w:pPr>
      <w:r>
        <w:rPr>
          <w:b/>
          <w:color w:val="000000"/>
          <w:sz w:val="28"/>
        </w:rPr>
        <w:t>12</w:t>
      </w:r>
      <w:r w:rsidR="00AD73C2" w:rsidRPr="001144ED">
        <w:rPr>
          <w:b/>
          <w:color w:val="000000"/>
          <w:sz w:val="28"/>
        </w:rPr>
        <w:t>. Інші умови</w:t>
      </w:r>
    </w:p>
    <w:p w:rsidR="00AD73C2" w:rsidRPr="001144ED" w:rsidRDefault="00CF7191" w:rsidP="00AD73C2">
      <w:pPr>
        <w:ind w:firstLine="709"/>
        <w:jc w:val="both"/>
      </w:pPr>
      <w:r>
        <w:t>12</w:t>
      </w:r>
      <w:r w:rsidR="00AD73C2" w:rsidRPr="001144ED">
        <w:t>.1. Змагання проводят</w:t>
      </w:r>
      <w:r w:rsidR="00AD73C2">
        <w:t>ься відповідно до даних Умов</w:t>
      </w:r>
      <w:r w:rsidR="00AD73C2" w:rsidRPr="001144ED">
        <w:t>.</w:t>
      </w:r>
    </w:p>
    <w:p w:rsidR="00AD73C2" w:rsidRPr="001144ED" w:rsidRDefault="00CF7191" w:rsidP="00AD73C2">
      <w:pPr>
        <w:ind w:firstLine="709"/>
        <w:jc w:val="both"/>
      </w:pPr>
      <w:r>
        <w:t>12</w:t>
      </w:r>
      <w:r w:rsidR="00AD73C2" w:rsidRPr="001144ED">
        <w:t>.2</w:t>
      </w:r>
      <w:r w:rsidR="00AD73C2">
        <w:t>. Питання не врегульовані цими Умовами</w:t>
      </w:r>
      <w:r w:rsidR="00AD73C2" w:rsidRPr="001144ED">
        <w:t xml:space="preserve"> вирішуються відповідними оргкомітетами.</w:t>
      </w:r>
    </w:p>
    <w:p w:rsidR="00AD73C2" w:rsidRPr="001144ED" w:rsidRDefault="00AD73C2" w:rsidP="00AD73C2">
      <w:pPr>
        <w:ind w:firstLine="851"/>
      </w:pPr>
    </w:p>
    <w:tbl>
      <w:tblPr>
        <w:tblW w:w="0" w:type="auto"/>
        <w:tblLook w:val="04A0" w:firstRow="1" w:lastRow="0" w:firstColumn="1" w:lastColumn="0" w:noHBand="0" w:noVBand="1"/>
      </w:tblPr>
      <w:tblGrid>
        <w:gridCol w:w="4785"/>
        <w:gridCol w:w="4786"/>
      </w:tblGrid>
      <w:tr w:rsidR="00AD73C2" w:rsidRPr="001144ED" w:rsidTr="00724499">
        <w:tc>
          <w:tcPr>
            <w:tcW w:w="4785" w:type="dxa"/>
          </w:tcPr>
          <w:p w:rsidR="00AD73C2" w:rsidRPr="001144ED" w:rsidRDefault="00AD73C2" w:rsidP="00724499">
            <w:pPr>
              <w:pStyle w:val="a6"/>
              <w:rPr>
                <w:rFonts w:ascii="Times New Roman" w:hAnsi="Times New Roman"/>
                <w:sz w:val="26"/>
                <w:szCs w:val="26"/>
              </w:rPr>
            </w:pPr>
          </w:p>
        </w:tc>
        <w:tc>
          <w:tcPr>
            <w:tcW w:w="4786" w:type="dxa"/>
          </w:tcPr>
          <w:p w:rsidR="00AD73C2" w:rsidRPr="001144ED" w:rsidRDefault="00AD73C2" w:rsidP="00724499">
            <w:pPr>
              <w:pStyle w:val="a6"/>
              <w:rPr>
                <w:rFonts w:ascii="Times New Roman" w:hAnsi="Times New Roman"/>
                <w:sz w:val="26"/>
                <w:szCs w:val="26"/>
              </w:rPr>
            </w:pPr>
          </w:p>
          <w:p w:rsidR="00AD73C2" w:rsidRPr="001144ED" w:rsidRDefault="00AD73C2" w:rsidP="00724499">
            <w:pPr>
              <w:pStyle w:val="a6"/>
              <w:rPr>
                <w:rFonts w:ascii="Times New Roman" w:hAnsi="Times New Roman"/>
                <w:sz w:val="26"/>
                <w:szCs w:val="26"/>
              </w:rPr>
            </w:pPr>
          </w:p>
          <w:p w:rsidR="00AD73C2" w:rsidRPr="00F12DDB" w:rsidRDefault="00AD73C2" w:rsidP="00724499">
            <w:pPr>
              <w:pStyle w:val="a6"/>
              <w:rPr>
                <w:rFonts w:ascii="Times New Roman" w:hAnsi="Times New Roman"/>
                <w:sz w:val="24"/>
                <w:szCs w:val="24"/>
                <w:lang w:val="uk-UA"/>
              </w:rPr>
            </w:pPr>
          </w:p>
          <w:p w:rsidR="00AD73C2" w:rsidRPr="001144ED"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p>
          <w:p w:rsidR="00AD73C2" w:rsidRPr="00F12DDB" w:rsidRDefault="00AD73C2" w:rsidP="00724499">
            <w:pPr>
              <w:pStyle w:val="a6"/>
              <w:rPr>
                <w:rFonts w:ascii="Times New Roman" w:hAnsi="Times New Roman"/>
                <w:sz w:val="24"/>
                <w:szCs w:val="24"/>
                <w:lang w:val="uk-UA"/>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rPr>
            </w:pPr>
          </w:p>
          <w:p w:rsidR="00AD73C2" w:rsidRDefault="00AD73C2" w:rsidP="00724499">
            <w:pPr>
              <w:pStyle w:val="a6"/>
              <w:rPr>
                <w:rFonts w:ascii="Times New Roman" w:hAnsi="Times New Roman"/>
                <w:sz w:val="24"/>
                <w:szCs w:val="24"/>
                <w:lang w:val="uk-UA"/>
              </w:rPr>
            </w:pPr>
          </w:p>
          <w:p w:rsidR="00F12DDB" w:rsidRDefault="00F12DDB" w:rsidP="00724499">
            <w:pPr>
              <w:pStyle w:val="a6"/>
              <w:rPr>
                <w:rFonts w:ascii="Times New Roman" w:hAnsi="Times New Roman"/>
                <w:sz w:val="24"/>
                <w:szCs w:val="24"/>
                <w:lang w:val="uk-UA"/>
              </w:rPr>
            </w:pPr>
          </w:p>
          <w:p w:rsidR="00F12DDB" w:rsidRDefault="00F12DDB" w:rsidP="00724499">
            <w:pPr>
              <w:pStyle w:val="a6"/>
              <w:rPr>
                <w:rFonts w:ascii="Times New Roman" w:hAnsi="Times New Roman"/>
                <w:sz w:val="24"/>
                <w:szCs w:val="24"/>
                <w:lang w:val="uk-UA"/>
              </w:rPr>
            </w:pPr>
          </w:p>
          <w:p w:rsidR="00F12DDB" w:rsidRDefault="00F12DDB" w:rsidP="00724499">
            <w:pPr>
              <w:pStyle w:val="a6"/>
              <w:rPr>
                <w:rFonts w:ascii="Times New Roman" w:hAnsi="Times New Roman"/>
                <w:sz w:val="24"/>
                <w:szCs w:val="24"/>
                <w:lang w:val="uk-UA"/>
              </w:rPr>
            </w:pPr>
          </w:p>
          <w:p w:rsidR="00F12DDB" w:rsidRDefault="00F12DDB" w:rsidP="00724499">
            <w:pPr>
              <w:pStyle w:val="a6"/>
              <w:rPr>
                <w:rFonts w:ascii="Times New Roman" w:hAnsi="Times New Roman"/>
                <w:sz w:val="24"/>
                <w:szCs w:val="24"/>
                <w:lang w:val="uk-UA"/>
              </w:rPr>
            </w:pPr>
          </w:p>
          <w:p w:rsidR="00F12DDB" w:rsidRDefault="00F12DDB" w:rsidP="00724499">
            <w:pPr>
              <w:pStyle w:val="a6"/>
              <w:rPr>
                <w:rFonts w:ascii="Times New Roman" w:hAnsi="Times New Roman"/>
                <w:sz w:val="24"/>
                <w:szCs w:val="24"/>
                <w:lang w:val="uk-UA"/>
              </w:rPr>
            </w:pPr>
          </w:p>
          <w:p w:rsidR="00F12DDB" w:rsidRDefault="00F12DDB" w:rsidP="00724499">
            <w:pPr>
              <w:pStyle w:val="a6"/>
              <w:rPr>
                <w:rFonts w:ascii="Times New Roman" w:hAnsi="Times New Roman"/>
                <w:sz w:val="24"/>
                <w:szCs w:val="24"/>
                <w:lang w:val="uk-UA"/>
              </w:rPr>
            </w:pPr>
          </w:p>
          <w:p w:rsidR="00F12DDB" w:rsidRDefault="00F12DDB" w:rsidP="00724499">
            <w:pPr>
              <w:pStyle w:val="a6"/>
              <w:rPr>
                <w:rFonts w:ascii="Times New Roman" w:hAnsi="Times New Roman"/>
                <w:sz w:val="24"/>
                <w:szCs w:val="24"/>
                <w:lang w:val="uk-UA"/>
              </w:rPr>
            </w:pPr>
          </w:p>
          <w:p w:rsidR="00F12DDB" w:rsidRPr="00F12DDB" w:rsidRDefault="00F12DDB" w:rsidP="00724499">
            <w:pPr>
              <w:pStyle w:val="a6"/>
              <w:rPr>
                <w:rFonts w:ascii="Times New Roman" w:hAnsi="Times New Roman"/>
                <w:sz w:val="24"/>
                <w:szCs w:val="24"/>
                <w:lang w:val="uk-UA"/>
              </w:rPr>
            </w:pPr>
          </w:p>
          <w:p w:rsidR="00AD73C2" w:rsidRDefault="00AD73C2" w:rsidP="00724499">
            <w:pPr>
              <w:pStyle w:val="a6"/>
              <w:rPr>
                <w:rFonts w:ascii="Times New Roman" w:hAnsi="Times New Roman"/>
                <w:sz w:val="24"/>
                <w:szCs w:val="24"/>
                <w:lang w:val="uk-UA"/>
              </w:rPr>
            </w:pPr>
          </w:p>
          <w:p w:rsidR="002F19B8" w:rsidRDefault="002F19B8" w:rsidP="00724499">
            <w:pPr>
              <w:pStyle w:val="a6"/>
              <w:rPr>
                <w:rFonts w:ascii="Times New Roman" w:hAnsi="Times New Roman"/>
                <w:sz w:val="24"/>
                <w:szCs w:val="24"/>
                <w:lang w:val="uk-UA"/>
              </w:rPr>
            </w:pPr>
          </w:p>
          <w:p w:rsidR="002F19B8" w:rsidRDefault="002F19B8" w:rsidP="00724499">
            <w:pPr>
              <w:pStyle w:val="a6"/>
              <w:rPr>
                <w:rFonts w:ascii="Times New Roman" w:hAnsi="Times New Roman"/>
                <w:sz w:val="24"/>
                <w:szCs w:val="24"/>
                <w:lang w:val="uk-UA"/>
              </w:rPr>
            </w:pPr>
          </w:p>
          <w:p w:rsidR="002F19B8" w:rsidRDefault="002F19B8" w:rsidP="00724499">
            <w:pPr>
              <w:pStyle w:val="a6"/>
              <w:rPr>
                <w:rFonts w:ascii="Times New Roman" w:hAnsi="Times New Roman"/>
                <w:sz w:val="24"/>
                <w:szCs w:val="24"/>
                <w:lang w:val="uk-UA"/>
              </w:rPr>
            </w:pPr>
          </w:p>
          <w:p w:rsidR="002F19B8" w:rsidRPr="002F19B8" w:rsidRDefault="002F19B8" w:rsidP="00724499">
            <w:pPr>
              <w:pStyle w:val="a6"/>
              <w:rPr>
                <w:rFonts w:ascii="Times New Roman" w:hAnsi="Times New Roman"/>
                <w:sz w:val="24"/>
                <w:szCs w:val="24"/>
                <w:lang w:val="uk-UA"/>
              </w:rPr>
            </w:pPr>
          </w:p>
          <w:p w:rsidR="00AD73C2" w:rsidRDefault="00AD73C2" w:rsidP="00724499">
            <w:pPr>
              <w:pStyle w:val="a6"/>
              <w:rPr>
                <w:rFonts w:ascii="Times New Roman" w:hAnsi="Times New Roman"/>
                <w:sz w:val="24"/>
                <w:szCs w:val="24"/>
              </w:rPr>
            </w:pPr>
          </w:p>
          <w:p w:rsidR="00AD73C2" w:rsidRPr="001144ED" w:rsidRDefault="00AD73C2" w:rsidP="00724499">
            <w:pPr>
              <w:pStyle w:val="a6"/>
              <w:rPr>
                <w:rFonts w:ascii="Times New Roman" w:hAnsi="Times New Roman"/>
                <w:sz w:val="24"/>
                <w:szCs w:val="24"/>
              </w:rPr>
            </w:pPr>
            <w:r>
              <w:rPr>
                <w:rFonts w:ascii="Times New Roman" w:hAnsi="Times New Roman"/>
                <w:sz w:val="24"/>
                <w:szCs w:val="24"/>
              </w:rPr>
              <w:lastRenderedPageBreak/>
              <w:t xml:space="preserve">              </w:t>
            </w:r>
            <w:r w:rsidR="008E02EA">
              <w:rPr>
                <w:rFonts w:ascii="Times New Roman" w:hAnsi="Times New Roman"/>
                <w:sz w:val="24"/>
                <w:szCs w:val="24"/>
              </w:rPr>
              <w:t xml:space="preserve"> </w:t>
            </w:r>
            <w:proofErr w:type="spellStart"/>
            <w:r w:rsidR="008E02EA">
              <w:rPr>
                <w:rFonts w:ascii="Times New Roman" w:hAnsi="Times New Roman"/>
                <w:sz w:val="24"/>
                <w:szCs w:val="24"/>
              </w:rPr>
              <w:t>Додаток</w:t>
            </w:r>
            <w:proofErr w:type="spellEnd"/>
            <w:r w:rsidR="008E02EA">
              <w:rPr>
                <w:rFonts w:ascii="Times New Roman" w:hAnsi="Times New Roman"/>
                <w:sz w:val="24"/>
                <w:szCs w:val="24"/>
              </w:rPr>
              <w:t xml:space="preserve"> </w:t>
            </w:r>
          </w:p>
          <w:p w:rsidR="00AD73C2" w:rsidRPr="00F12DDB" w:rsidRDefault="00CF7191" w:rsidP="00724499">
            <w:pPr>
              <w:pStyle w:val="a6"/>
              <w:ind w:left="885"/>
              <w:rPr>
                <w:rFonts w:ascii="Times New Roman" w:hAnsi="Times New Roman"/>
                <w:color w:val="000000"/>
                <w:sz w:val="26"/>
                <w:szCs w:val="26"/>
                <w:lang w:val="uk-UA"/>
              </w:rPr>
            </w:pPr>
            <w:r>
              <w:rPr>
                <w:rFonts w:ascii="Times New Roman" w:hAnsi="Times New Roman"/>
                <w:sz w:val="24"/>
                <w:szCs w:val="24"/>
              </w:rPr>
              <w:t xml:space="preserve">До </w:t>
            </w:r>
            <w:r>
              <w:rPr>
                <w:rFonts w:ascii="Times New Roman" w:hAnsi="Times New Roman"/>
                <w:sz w:val="24"/>
                <w:szCs w:val="24"/>
                <w:lang w:val="uk-UA"/>
              </w:rPr>
              <w:t>Умов</w:t>
            </w:r>
            <w:r w:rsidR="00AD73C2" w:rsidRPr="001144ED">
              <w:rPr>
                <w:rFonts w:ascii="Times New Roman" w:hAnsi="Times New Roman"/>
                <w:sz w:val="24"/>
                <w:szCs w:val="24"/>
              </w:rPr>
              <w:t xml:space="preserve"> </w:t>
            </w:r>
            <w:proofErr w:type="spellStart"/>
            <w:r w:rsidR="00AD73C2" w:rsidRPr="001144ED">
              <w:rPr>
                <w:rFonts w:ascii="Times New Roman" w:hAnsi="Times New Roman"/>
                <w:sz w:val="24"/>
                <w:szCs w:val="24"/>
              </w:rPr>
              <w:t>проведення</w:t>
            </w:r>
            <w:proofErr w:type="spellEnd"/>
            <w:r w:rsidR="00AD73C2" w:rsidRPr="001144ED">
              <w:rPr>
                <w:rFonts w:ascii="Times New Roman" w:hAnsi="Times New Roman"/>
                <w:sz w:val="24"/>
                <w:szCs w:val="24"/>
              </w:rPr>
              <w:t xml:space="preserve"> </w:t>
            </w:r>
            <w:proofErr w:type="spellStart"/>
            <w:r w:rsidR="00AD73C2" w:rsidRPr="001144ED">
              <w:rPr>
                <w:rFonts w:ascii="Times New Roman" w:hAnsi="Times New Roman"/>
                <w:color w:val="000000"/>
                <w:sz w:val="24"/>
                <w:szCs w:val="24"/>
              </w:rPr>
              <w:t>Всеукраїнських</w:t>
            </w:r>
            <w:proofErr w:type="spellEnd"/>
            <w:r w:rsidR="00AD73C2" w:rsidRPr="001144ED">
              <w:rPr>
                <w:rFonts w:ascii="Times New Roman" w:hAnsi="Times New Roman"/>
                <w:color w:val="000000"/>
                <w:sz w:val="24"/>
                <w:szCs w:val="24"/>
              </w:rPr>
              <w:t xml:space="preserve"> </w:t>
            </w:r>
            <w:proofErr w:type="spellStart"/>
            <w:r w:rsidR="00AD73C2" w:rsidRPr="001144ED">
              <w:rPr>
                <w:rFonts w:ascii="Times New Roman" w:hAnsi="Times New Roman"/>
                <w:color w:val="000000"/>
                <w:sz w:val="24"/>
                <w:szCs w:val="24"/>
              </w:rPr>
              <w:t>відкритих</w:t>
            </w:r>
            <w:proofErr w:type="spellEnd"/>
            <w:r w:rsidR="00AD73C2" w:rsidRPr="001144ED">
              <w:rPr>
                <w:rFonts w:ascii="Times New Roman" w:hAnsi="Times New Roman"/>
                <w:color w:val="000000"/>
                <w:sz w:val="24"/>
                <w:szCs w:val="24"/>
              </w:rPr>
              <w:t xml:space="preserve"> </w:t>
            </w:r>
            <w:proofErr w:type="spellStart"/>
            <w:r w:rsidR="00AD73C2" w:rsidRPr="001144ED">
              <w:rPr>
                <w:rFonts w:ascii="Times New Roman" w:hAnsi="Times New Roman"/>
                <w:color w:val="000000"/>
                <w:sz w:val="24"/>
                <w:szCs w:val="24"/>
              </w:rPr>
              <w:t>змагань</w:t>
            </w:r>
            <w:proofErr w:type="spellEnd"/>
            <w:r w:rsidR="00AD73C2" w:rsidRPr="001144ED">
              <w:rPr>
                <w:rFonts w:ascii="Times New Roman" w:hAnsi="Times New Roman"/>
                <w:color w:val="000000"/>
                <w:sz w:val="24"/>
                <w:szCs w:val="24"/>
              </w:rPr>
              <w:t xml:space="preserve"> </w:t>
            </w:r>
            <w:proofErr w:type="spellStart"/>
            <w:r w:rsidR="00AD73C2" w:rsidRPr="001144ED">
              <w:rPr>
                <w:rFonts w:ascii="Times New Roman" w:hAnsi="Times New Roman"/>
                <w:color w:val="000000"/>
                <w:sz w:val="24"/>
                <w:szCs w:val="24"/>
              </w:rPr>
              <w:t>учнівської</w:t>
            </w:r>
            <w:proofErr w:type="spellEnd"/>
            <w:r w:rsidR="00AD73C2" w:rsidRPr="001144ED">
              <w:rPr>
                <w:rFonts w:ascii="Times New Roman" w:hAnsi="Times New Roman"/>
                <w:color w:val="000000"/>
                <w:sz w:val="24"/>
                <w:szCs w:val="24"/>
              </w:rPr>
              <w:t xml:space="preserve"> </w:t>
            </w:r>
            <w:proofErr w:type="spellStart"/>
            <w:r w:rsidR="00AD73C2" w:rsidRPr="001144ED">
              <w:rPr>
                <w:rFonts w:ascii="Times New Roman" w:hAnsi="Times New Roman"/>
                <w:color w:val="000000"/>
                <w:sz w:val="24"/>
                <w:szCs w:val="24"/>
              </w:rPr>
              <w:t>молоді</w:t>
            </w:r>
            <w:proofErr w:type="spellEnd"/>
            <w:r w:rsidR="00AD73C2" w:rsidRPr="001144ED">
              <w:rPr>
                <w:rFonts w:ascii="Times New Roman" w:hAnsi="Times New Roman"/>
                <w:color w:val="000000"/>
                <w:sz w:val="24"/>
                <w:szCs w:val="24"/>
              </w:rPr>
              <w:t xml:space="preserve"> (</w:t>
            </w:r>
            <w:proofErr w:type="spellStart"/>
            <w:r w:rsidR="00AD73C2" w:rsidRPr="001144ED">
              <w:rPr>
                <w:rFonts w:ascii="Times New Roman" w:hAnsi="Times New Roman"/>
                <w:color w:val="000000"/>
                <w:sz w:val="24"/>
                <w:szCs w:val="24"/>
              </w:rPr>
              <w:t>юніори</w:t>
            </w:r>
            <w:proofErr w:type="spellEnd"/>
            <w:r w:rsidR="00AD73C2" w:rsidRPr="001144ED">
              <w:rPr>
                <w:rFonts w:ascii="Times New Roman" w:hAnsi="Times New Roman"/>
                <w:color w:val="000000"/>
                <w:sz w:val="24"/>
                <w:szCs w:val="24"/>
              </w:rPr>
              <w:t xml:space="preserve">) з </w:t>
            </w:r>
            <w:proofErr w:type="spellStart"/>
            <w:r w:rsidR="00AD73C2" w:rsidRPr="001144ED">
              <w:rPr>
                <w:rFonts w:ascii="Times New Roman" w:hAnsi="Times New Roman"/>
                <w:color w:val="000000"/>
                <w:sz w:val="24"/>
                <w:szCs w:val="24"/>
              </w:rPr>
              <w:t>ракетомодельного</w:t>
            </w:r>
            <w:proofErr w:type="spellEnd"/>
            <w:r w:rsidR="00AD73C2" w:rsidRPr="001144ED">
              <w:rPr>
                <w:rFonts w:ascii="Times New Roman" w:hAnsi="Times New Roman"/>
                <w:color w:val="000000"/>
                <w:sz w:val="24"/>
                <w:szCs w:val="24"/>
              </w:rPr>
              <w:t xml:space="preserve"> спорту </w:t>
            </w:r>
            <w:r w:rsidR="00AD73C2" w:rsidRPr="001144ED">
              <w:rPr>
                <w:rFonts w:ascii="Times New Roman" w:hAnsi="Times New Roman"/>
                <w:sz w:val="24"/>
                <w:szCs w:val="24"/>
              </w:rPr>
              <w:t xml:space="preserve">та </w:t>
            </w:r>
            <w:proofErr w:type="spellStart"/>
            <w:r w:rsidR="00AD73C2" w:rsidRPr="001144ED">
              <w:rPr>
                <w:rFonts w:ascii="Times New Roman" w:hAnsi="Times New Roman"/>
                <w:sz w:val="24"/>
                <w:szCs w:val="24"/>
              </w:rPr>
              <w:t>юних</w:t>
            </w:r>
            <w:proofErr w:type="spellEnd"/>
            <w:r w:rsidR="00AD73C2" w:rsidRPr="001144ED">
              <w:rPr>
                <w:rFonts w:ascii="Times New Roman" w:hAnsi="Times New Roman"/>
                <w:sz w:val="24"/>
                <w:szCs w:val="24"/>
              </w:rPr>
              <w:t xml:space="preserve"> </w:t>
            </w:r>
            <w:proofErr w:type="spellStart"/>
            <w:r w:rsidR="00AD73C2" w:rsidRPr="001144ED">
              <w:rPr>
                <w:rFonts w:ascii="Times New Roman" w:hAnsi="Times New Roman"/>
                <w:sz w:val="24"/>
                <w:szCs w:val="24"/>
              </w:rPr>
              <w:t>р</w:t>
            </w:r>
            <w:r>
              <w:rPr>
                <w:rFonts w:ascii="Times New Roman" w:hAnsi="Times New Roman"/>
                <w:sz w:val="24"/>
                <w:szCs w:val="24"/>
              </w:rPr>
              <w:t>акетомоделі</w:t>
            </w:r>
            <w:proofErr w:type="gramStart"/>
            <w:r>
              <w:rPr>
                <w:rFonts w:ascii="Times New Roman" w:hAnsi="Times New Roman"/>
                <w:sz w:val="24"/>
                <w:szCs w:val="24"/>
              </w:rPr>
              <w:t>ст</w:t>
            </w:r>
            <w:proofErr w:type="gramEnd"/>
            <w:r>
              <w:rPr>
                <w:rFonts w:ascii="Times New Roman" w:hAnsi="Times New Roman"/>
                <w:sz w:val="24"/>
                <w:szCs w:val="24"/>
              </w:rPr>
              <w:t>ів</w:t>
            </w:r>
            <w:proofErr w:type="spellEnd"/>
            <w:r w:rsidR="00F12DDB">
              <w:rPr>
                <w:rFonts w:ascii="Times New Roman" w:hAnsi="Times New Roman"/>
                <w:sz w:val="24"/>
                <w:szCs w:val="24"/>
                <w:lang w:val="uk-UA"/>
              </w:rPr>
              <w:t xml:space="preserve"> </w:t>
            </w:r>
            <w:r>
              <w:rPr>
                <w:rFonts w:ascii="Times New Roman" w:hAnsi="Times New Roman"/>
                <w:sz w:val="24"/>
                <w:szCs w:val="24"/>
              </w:rPr>
              <w:t>(юнаки)</w:t>
            </w:r>
            <w:r w:rsidR="00F12DDB">
              <w:rPr>
                <w:rFonts w:ascii="Times New Roman" w:hAnsi="Times New Roman"/>
                <w:sz w:val="24"/>
                <w:szCs w:val="24"/>
                <w:lang w:val="uk-UA"/>
              </w:rPr>
              <w:t xml:space="preserve"> (змішаний формат)</w:t>
            </w:r>
          </w:p>
        </w:tc>
      </w:tr>
    </w:tbl>
    <w:p w:rsidR="00AD73C2" w:rsidRPr="001144ED" w:rsidRDefault="00AD73C2" w:rsidP="00AD73C2">
      <w:pPr>
        <w:pStyle w:val="a6"/>
        <w:rPr>
          <w:rFonts w:ascii="Times New Roman" w:hAnsi="Times New Roman"/>
          <w:sz w:val="26"/>
          <w:szCs w:val="26"/>
        </w:rPr>
      </w:pPr>
    </w:p>
    <w:p w:rsidR="00AD73C2" w:rsidRPr="001144ED" w:rsidRDefault="00AD73C2" w:rsidP="00AD73C2">
      <w:pPr>
        <w:pStyle w:val="a6"/>
        <w:rPr>
          <w:rFonts w:ascii="Times New Roman" w:hAnsi="Times New Roman"/>
          <w:b/>
          <w:sz w:val="26"/>
          <w:szCs w:val="26"/>
        </w:rPr>
      </w:pPr>
    </w:p>
    <w:p w:rsidR="00AD73C2" w:rsidRPr="001144ED" w:rsidRDefault="00AD73C2" w:rsidP="00AD73C2">
      <w:pPr>
        <w:pStyle w:val="a6"/>
        <w:jc w:val="center"/>
        <w:rPr>
          <w:rFonts w:ascii="Times New Roman" w:hAnsi="Times New Roman"/>
          <w:sz w:val="26"/>
          <w:szCs w:val="26"/>
        </w:rPr>
      </w:pPr>
      <w:r w:rsidRPr="001144ED">
        <w:rPr>
          <w:rFonts w:ascii="Times New Roman" w:hAnsi="Times New Roman"/>
          <w:sz w:val="26"/>
          <w:szCs w:val="26"/>
        </w:rPr>
        <w:t>ЗАЯВКА</w:t>
      </w:r>
    </w:p>
    <w:p w:rsidR="00AD73C2" w:rsidRPr="001144ED" w:rsidRDefault="00AD73C2" w:rsidP="00AD73C2">
      <w:pPr>
        <w:pStyle w:val="a6"/>
        <w:jc w:val="center"/>
        <w:rPr>
          <w:rFonts w:ascii="Times New Roman" w:hAnsi="Times New Roman"/>
          <w:color w:val="000000"/>
          <w:sz w:val="26"/>
          <w:szCs w:val="26"/>
        </w:rPr>
      </w:pPr>
      <w:r w:rsidRPr="001144ED">
        <w:rPr>
          <w:rFonts w:ascii="Times New Roman" w:hAnsi="Times New Roman"/>
          <w:sz w:val="26"/>
          <w:szCs w:val="26"/>
        </w:rPr>
        <w:t xml:space="preserve">на участь у </w:t>
      </w:r>
      <w:proofErr w:type="spellStart"/>
      <w:r w:rsidRPr="001144ED">
        <w:rPr>
          <w:rFonts w:ascii="Times New Roman" w:hAnsi="Times New Roman"/>
          <w:sz w:val="26"/>
          <w:szCs w:val="26"/>
        </w:rPr>
        <w:t>Всеукраїнських</w:t>
      </w:r>
      <w:proofErr w:type="spellEnd"/>
      <w:r w:rsidRPr="001144ED">
        <w:rPr>
          <w:rFonts w:ascii="Times New Roman" w:hAnsi="Times New Roman"/>
          <w:sz w:val="26"/>
          <w:szCs w:val="26"/>
        </w:rPr>
        <w:t xml:space="preserve"> </w:t>
      </w:r>
      <w:proofErr w:type="spellStart"/>
      <w:r w:rsidRPr="001144ED">
        <w:rPr>
          <w:rFonts w:ascii="Times New Roman" w:hAnsi="Times New Roman"/>
          <w:sz w:val="26"/>
          <w:szCs w:val="26"/>
        </w:rPr>
        <w:t>відкритих</w:t>
      </w:r>
      <w:proofErr w:type="spellEnd"/>
      <w:r w:rsidRPr="001144ED">
        <w:rPr>
          <w:rFonts w:ascii="Times New Roman" w:hAnsi="Times New Roman"/>
          <w:sz w:val="26"/>
          <w:szCs w:val="26"/>
        </w:rPr>
        <w:t xml:space="preserve"> </w:t>
      </w:r>
      <w:proofErr w:type="spellStart"/>
      <w:r w:rsidRPr="001144ED">
        <w:rPr>
          <w:rFonts w:ascii="Times New Roman" w:hAnsi="Times New Roman"/>
          <w:sz w:val="26"/>
          <w:szCs w:val="26"/>
        </w:rPr>
        <w:t>змаганнях</w:t>
      </w:r>
      <w:proofErr w:type="spellEnd"/>
      <w:r w:rsidRPr="001144ED">
        <w:rPr>
          <w:rFonts w:ascii="Times New Roman" w:hAnsi="Times New Roman"/>
          <w:sz w:val="26"/>
          <w:szCs w:val="26"/>
        </w:rPr>
        <w:t xml:space="preserve"> </w:t>
      </w:r>
      <w:proofErr w:type="spellStart"/>
      <w:r w:rsidRPr="001144ED">
        <w:rPr>
          <w:rFonts w:ascii="Times New Roman" w:hAnsi="Times New Roman"/>
          <w:color w:val="000000"/>
          <w:sz w:val="26"/>
          <w:szCs w:val="26"/>
        </w:rPr>
        <w:t>учнівської</w:t>
      </w:r>
      <w:proofErr w:type="spellEnd"/>
      <w:r w:rsidRPr="001144ED">
        <w:rPr>
          <w:rFonts w:ascii="Times New Roman" w:hAnsi="Times New Roman"/>
          <w:color w:val="000000"/>
          <w:sz w:val="26"/>
          <w:szCs w:val="26"/>
        </w:rPr>
        <w:t xml:space="preserve"> </w:t>
      </w:r>
      <w:proofErr w:type="spellStart"/>
      <w:proofErr w:type="gramStart"/>
      <w:r w:rsidRPr="001144ED">
        <w:rPr>
          <w:rFonts w:ascii="Times New Roman" w:hAnsi="Times New Roman"/>
          <w:color w:val="000000"/>
          <w:sz w:val="26"/>
          <w:szCs w:val="26"/>
        </w:rPr>
        <w:t>молод</w:t>
      </w:r>
      <w:proofErr w:type="gramEnd"/>
      <w:r w:rsidRPr="001144ED">
        <w:rPr>
          <w:rFonts w:ascii="Times New Roman" w:hAnsi="Times New Roman"/>
          <w:color w:val="000000"/>
          <w:sz w:val="26"/>
          <w:szCs w:val="26"/>
        </w:rPr>
        <w:t>і</w:t>
      </w:r>
      <w:proofErr w:type="spellEnd"/>
      <w:r w:rsidRPr="001144ED">
        <w:rPr>
          <w:rFonts w:ascii="Times New Roman" w:hAnsi="Times New Roman"/>
          <w:color w:val="000000"/>
          <w:sz w:val="26"/>
          <w:szCs w:val="26"/>
        </w:rPr>
        <w:t xml:space="preserve"> (</w:t>
      </w:r>
      <w:proofErr w:type="spellStart"/>
      <w:r w:rsidRPr="001144ED">
        <w:rPr>
          <w:rFonts w:ascii="Times New Roman" w:hAnsi="Times New Roman"/>
          <w:color w:val="000000"/>
          <w:sz w:val="26"/>
          <w:szCs w:val="26"/>
        </w:rPr>
        <w:t>юніори</w:t>
      </w:r>
      <w:proofErr w:type="spellEnd"/>
      <w:r w:rsidRPr="001144ED">
        <w:rPr>
          <w:rFonts w:ascii="Times New Roman" w:hAnsi="Times New Roman"/>
          <w:color w:val="000000"/>
          <w:sz w:val="26"/>
          <w:szCs w:val="26"/>
        </w:rPr>
        <w:t>)</w:t>
      </w:r>
    </w:p>
    <w:p w:rsidR="00AD73C2" w:rsidRPr="00F12DDB" w:rsidRDefault="00AD73C2" w:rsidP="00AD73C2">
      <w:pPr>
        <w:pStyle w:val="a6"/>
        <w:jc w:val="center"/>
        <w:rPr>
          <w:rFonts w:ascii="Times New Roman" w:hAnsi="Times New Roman"/>
          <w:sz w:val="28"/>
          <w:szCs w:val="28"/>
        </w:rPr>
      </w:pPr>
      <w:r w:rsidRPr="001144ED">
        <w:rPr>
          <w:rFonts w:ascii="Times New Roman" w:hAnsi="Times New Roman"/>
          <w:color w:val="000000"/>
          <w:sz w:val="26"/>
          <w:szCs w:val="26"/>
        </w:rPr>
        <w:t xml:space="preserve">з </w:t>
      </w:r>
      <w:proofErr w:type="spellStart"/>
      <w:r w:rsidRPr="001144ED">
        <w:rPr>
          <w:rFonts w:ascii="Times New Roman" w:hAnsi="Times New Roman"/>
          <w:color w:val="000000"/>
          <w:sz w:val="26"/>
          <w:szCs w:val="26"/>
        </w:rPr>
        <w:t>ракетомодельного</w:t>
      </w:r>
      <w:proofErr w:type="spellEnd"/>
      <w:r w:rsidRPr="001144ED">
        <w:rPr>
          <w:rFonts w:ascii="Times New Roman" w:hAnsi="Times New Roman"/>
          <w:color w:val="000000"/>
          <w:sz w:val="26"/>
          <w:szCs w:val="26"/>
        </w:rPr>
        <w:t xml:space="preserve"> спорту </w:t>
      </w:r>
      <w:r w:rsidRPr="001144ED">
        <w:rPr>
          <w:rFonts w:ascii="Times New Roman" w:hAnsi="Times New Roman"/>
          <w:sz w:val="26"/>
          <w:szCs w:val="26"/>
        </w:rPr>
        <w:t xml:space="preserve">та </w:t>
      </w:r>
      <w:proofErr w:type="spellStart"/>
      <w:r w:rsidRPr="001144ED">
        <w:rPr>
          <w:rFonts w:ascii="Times New Roman" w:hAnsi="Times New Roman"/>
          <w:sz w:val="26"/>
          <w:szCs w:val="26"/>
        </w:rPr>
        <w:t>юних</w:t>
      </w:r>
      <w:proofErr w:type="spellEnd"/>
      <w:r w:rsidRPr="001144ED">
        <w:rPr>
          <w:rFonts w:ascii="Times New Roman" w:hAnsi="Times New Roman"/>
          <w:sz w:val="26"/>
          <w:szCs w:val="26"/>
        </w:rPr>
        <w:t xml:space="preserve"> </w:t>
      </w:r>
      <w:proofErr w:type="spellStart"/>
      <w:r w:rsidRPr="001144ED">
        <w:rPr>
          <w:rFonts w:ascii="Times New Roman" w:hAnsi="Times New Roman"/>
          <w:sz w:val="26"/>
          <w:szCs w:val="26"/>
        </w:rPr>
        <w:t>ра</w:t>
      </w:r>
      <w:r>
        <w:rPr>
          <w:rFonts w:ascii="Times New Roman" w:hAnsi="Times New Roman"/>
          <w:sz w:val="26"/>
          <w:szCs w:val="26"/>
        </w:rPr>
        <w:t>кетомоделі</w:t>
      </w:r>
      <w:proofErr w:type="gramStart"/>
      <w:r>
        <w:rPr>
          <w:rFonts w:ascii="Times New Roman" w:hAnsi="Times New Roman"/>
          <w:sz w:val="26"/>
          <w:szCs w:val="26"/>
        </w:rPr>
        <w:t>ст</w:t>
      </w:r>
      <w:proofErr w:type="gramEnd"/>
      <w:r>
        <w:rPr>
          <w:rFonts w:ascii="Times New Roman" w:hAnsi="Times New Roman"/>
          <w:sz w:val="26"/>
          <w:szCs w:val="26"/>
        </w:rPr>
        <w:t>ів</w:t>
      </w:r>
      <w:proofErr w:type="spellEnd"/>
      <w:r>
        <w:rPr>
          <w:rFonts w:ascii="Times New Roman" w:hAnsi="Times New Roman"/>
          <w:sz w:val="26"/>
          <w:szCs w:val="26"/>
        </w:rPr>
        <w:t xml:space="preserve"> (юнаки</w:t>
      </w:r>
      <w:r w:rsidRPr="00F12DDB">
        <w:rPr>
          <w:rFonts w:ascii="Times New Roman" w:hAnsi="Times New Roman"/>
          <w:sz w:val="28"/>
          <w:szCs w:val="28"/>
        </w:rPr>
        <w:t xml:space="preserve">) </w:t>
      </w:r>
      <w:r w:rsidR="00F12DDB" w:rsidRPr="00F12DDB">
        <w:rPr>
          <w:rFonts w:ascii="Times New Roman" w:hAnsi="Times New Roman"/>
          <w:sz w:val="28"/>
          <w:szCs w:val="28"/>
          <w:lang w:val="uk-UA"/>
        </w:rPr>
        <w:t>(змішаний формат)</w:t>
      </w:r>
    </w:p>
    <w:p w:rsidR="00AD73C2" w:rsidRPr="001144ED" w:rsidRDefault="00AD73C2" w:rsidP="00AD73C2">
      <w:pPr>
        <w:pStyle w:val="a6"/>
        <w:jc w:val="center"/>
        <w:rPr>
          <w:rFonts w:ascii="Times New Roman" w:hAnsi="Times New Roman"/>
          <w:sz w:val="26"/>
          <w:szCs w:val="26"/>
        </w:rPr>
      </w:pPr>
    </w:p>
    <w:p w:rsidR="00AD73C2" w:rsidRPr="001144ED" w:rsidRDefault="00AD73C2" w:rsidP="00AD73C2">
      <w:pPr>
        <w:pStyle w:val="a6"/>
        <w:jc w:val="center"/>
        <w:rPr>
          <w:rFonts w:ascii="Times New Roman" w:hAnsi="Times New Roman"/>
          <w:sz w:val="26"/>
          <w:szCs w:val="26"/>
        </w:rPr>
      </w:pPr>
      <w:r w:rsidRPr="001144ED">
        <w:rPr>
          <w:rFonts w:ascii="Times New Roman" w:hAnsi="Times New Roman"/>
          <w:sz w:val="26"/>
          <w:szCs w:val="26"/>
        </w:rPr>
        <w:t>__________________________________________________________________</w:t>
      </w:r>
    </w:p>
    <w:p w:rsidR="00AD73C2" w:rsidRPr="001144ED" w:rsidRDefault="00AD73C2" w:rsidP="00AD73C2">
      <w:pPr>
        <w:pStyle w:val="a6"/>
        <w:jc w:val="center"/>
        <w:rPr>
          <w:rFonts w:ascii="Times New Roman" w:hAnsi="Times New Roman"/>
          <w:sz w:val="26"/>
          <w:szCs w:val="26"/>
        </w:rPr>
      </w:pPr>
      <w:r w:rsidRPr="001144ED">
        <w:rPr>
          <w:rFonts w:ascii="Times New Roman" w:hAnsi="Times New Roman"/>
          <w:sz w:val="26"/>
          <w:szCs w:val="26"/>
        </w:rPr>
        <w:t>(</w:t>
      </w:r>
      <w:proofErr w:type="spellStart"/>
      <w:r w:rsidRPr="001144ED">
        <w:rPr>
          <w:rFonts w:ascii="Times New Roman" w:hAnsi="Times New Roman"/>
          <w:sz w:val="26"/>
          <w:szCs w:val="26"/>
        </w:rPr>
        <w:t>назва</w:t>
      </w:r>
      <w:proofErr w:type="spellEnd"/>
      <w:r w:rsidRPr="001144ED">
        <w:rPr>
          <w:rFonts w:ascii="Times New Roman" w:hAnsi="Times New Roman"/>
          <w:sz w:val="26"/>
          <w:szCs w:val="26"/>
        </w:rPr>
        <w:t xml:space="preserve"> </w:t>
      </w:r>
      <w:proofErr w:type="spellStart"/>
      <w:r w:rsidRPr="001144ED">
        <w:rPr>
          <w:rFonts w:ascii="Times New Roman" w:hAnsi="Times New Roman"/>
          <w:sz w:val="26"/>
          <w:szCs w:val="26"/>
        </w:rPr>
        <w:t>організації</w:t>
      </w:r>
      <w:proofErr w:type="spellEnd"/>
      <w:r w:rsidRPr="001144ED">
        <w:rPr>
          <w:rFonts w:ascii="Times New Roman" w:hAnsi="Times New Roman"/>
          <w:sz w:val="26"/>
          <w:szCs w:val="26"/>
        </w:rPr>
        <w:t>)</w:t>
      </w:r>
    </w:p>
    <w:p w:rsidR="00AD73C2" w:rsidRPr="001144ED" w:rsidRDefault="00AD73C2" w:rsidP="00AD73C2">
      <w:pPr>
        <w:pStyle w:val="a6"/>
        <w:jc w:val="center"/>
        <w:rPr>
          <w:rFonts w:ascii="Times New Roman" w:hAnsi="Times New Roman"/>
          <w:sz w:val="26"/>
          <w:szCs w:val="26"/>
        </w:rPr>
      </w:pPr>
      <w:r w:rsidRPr="001144ED">
        <w:rPr>
          <w:rFonts w:ascii="Times New Roman" w:hAnsi="Times New Roman"/>
          <w:sz w:val="26"/>
          <w:szCs w:val="26"/>
        </w:rPr>
        <w:t xml:space="preserve">просить </w:t>
      </w:r>
      <w:proofErr w:type="spellStart"/>
      <w:r w:rsidRPr="001144ED">
        <w:rPr>
          <w:rFonts w:ascii="Times New Roman" w:hAnsi="Times New Roman"/>
          <w:sz w:val="26"/>
          <w:szCs w:val="26"/>
        </w:rPr>
        <w:t>допустити</w:t>
      </w:r>
      <w:proofErr w:type="spellEnd"/>
      <w:r w:rsidRPr="001144ED">
        <w:rPr>
          <w:rFonts w:ascii="Times New Roman" w:hAnsi="Times New Roman"/>
          <w:sz w:val="26"/>
          <w:szCs w:val="26"/>
        </w:rPr>
        <w:t xml:space="preserve"> до </w:t>
      </w:r>
      <w:proofErr w:type="spellStart"/>
      <w:r w:rsidRPr="001144ED">
        <w:rPr>
          <w:rFonts w:ascii="Times New Roman" w:hAnsi="Times New Roman"/>
          <w:sz w:val="26"/>
          <w:szCs w:val="26"/>
        </w:rPr>
        <w:t>участі</w:t>
      </w:r>
      <w:proofErr w:type="spellEnd"/>
      <w:r w:rsidRPr="001144ED">
        <w:rPr>
          <w:rFonts w:ascii="Times New Roman" w:hAnsi="Times New Roman"/>
          <w:sz w:val="26"/>
          <w:szCs w:val="26"/>
        </w:rPr>
        <w:t xml:space="preserve"> у </w:t>
      </w:r>
      <w:proofErr w:type="spellStart"/>
      <w:r w:rsidRPr="001144ED">
        <w:rPr>
          <w:rFonts w:ascii="Times New Roman" w:hAnsi="Times New Roman"/>
          <w:sz w:val="26"/>
          <w:szCs w:val="26"/>
        </w:rPr>
        <w:t>змаганнях</w:t>
      </w:r>
      <w:proofErr w:type="spellEnd"/>
      <w:r w:rsidRPr="001144ED">
        <w:rPr>
          <w:rFonts w:ascii="Times New Roman" w:hAnsi="Times New Roman"/>
          <w:sz w:val="26"/>
          <w:szCs w:val="26"/>
        </w:rPr>
        <w:t xml:space="preserve"> </w:t>
      </w:r>
      <w:proofErr w:type="spellStart"/>
      <w:r w:rsidRPr="001144ED">
        <w:rPr>
          <w:rFonts w:ascii="Times New Roman" w:hAnsi="Times New Roman"/>
          <w:sz w:val="26"/>
          <w:szCs w:val="26"/>
        </w:rPr>
        <w:t>збірну</w:t>
      </w:r>
      <w:proofErr w:type="spellEnd"/>
      <w:r w:rsidRPr="001144ED">
        <w:rPr>
          <w:rFonts w:ascii="Times New Roman" w:hAnsi="Times New Roman"/>
          <w:sz w:val="26"/>
          <w:szCs w:val="26"/>
        </w:rPr>
        <w:t xml:space="preserve"> команду </w:t>
      </w:r>
      <w:proofErr w:type="gramStart"/>
      <w:r w:rsidRPr="001144ED">
        <w:rPr>
          <w:rFonts w:ascii="Times New Roman" w:hAnsi="Times New Roman"/>
          <w:sz w:val="26"/>
          <w:szCs w:val="26"/>
        </w:rPr>
        <w:t>у</w:t>
      </w:r>
      <w:proofErr w:type="gramEnd"/>
      <w:r w:rsidRPr="001144ED">
        <w:rPr>
          <w:rFonts w:ascii="Times New Roman" w:hAnsi="Times New Roman"/>
          <w:sz w:val="26"/>
          <w:szCs w:val="26"/>
        </w:rPr>
        <w:t xml:space="preserve"> </w:t>
      </w:r>
      <w:proofErr w:type="spellStart"/>
      <w:r w:rsidRPr="001144ED">
        <w:rPr>
          <w:rFonts w:ascii="Times New Roman" w:hAnsi="Times New Roman"/>
          <w:sz w:val="26"/>
          <w:szCs w:val="26"/>
        </w:rPr>
        <w:t>складі</w:t>
      </w:r>
      <w:proofErr w:type="spellEnd"/>
      <w:r w:rsidRPr="001144ED">
        <w:rPr>
          <w:rFonts w:ascii="Times New Roman" w:hAnsi="Times New Roman"/>
          <w:sz w:val="26"/>
          <w:szCs w:val="26"/>
        </w:rPr>
        <w:t>:</w:t>
      </w:r>
    </w:p>
    <w:p w:rsidR="00AD73C2" w:rsidRPr="001144ED" w:rsidRDefault="00AD73C2" w:rsidP="00AD73C2">
      <w:pPr>
        <w:pStyle w:val="a6"/>
        <w:rPr>
          <w:rFonts w:ascii="Times New Roman" w:hAnsi="Times New Roman"/>
          <w:sz w:val="26"/>
          <w:szCs w:val="26"/>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368"/>
        <w:gridCol w:w="1619"/>
        <w:gridCol w:w="1336"/>
        <w:gridCol w:w="1510"/>
        <w:gridCol w:w="1276"/>
        <w:gridCol w:w="1842"/>
      </w:tblGrid>
      <w:tr w:rsidR="00AD73C2" w:rsidRPr="001144ED" w:rsidTr="00724499">
        <w:tc>
          <w:tcPr>
            <w:tcW w:w="547"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jc w:val="center"/>
              <w:rPr>
                <w:rFonts w:ascii="Times New Roman" w:hAnsi="Times New Roman"/>
                <w:spacing w:val="-22"/>
                <w:sz w:val="26"/>
                <w:szCs w:val="26"/>
              </w:rPr>
            </w:pPr>
            <w:r w:rsidRPr="001144ED">
              <w:rPr>
                <w:rFonts w:ascii="Times New Roman" w:hAnsi="Times New Roman"/>
                <w:spacing w:val="-22"/>
                <w:sz w:val="26"/>
                <w:szCs w:val="26"/>
              </w:rPr>
              <w:t>№ з/</w:t>
            </w:r>
            <w:proofErr w:type="gramStart"/>
            <w:r w:rsidRPr="001144ED">
              <w:rPr>
                <w:rFonts w:ascii="Times New Roman" w:hAnsi="Times New Roman"/>
                <w:spacing w:val="-22"/>
                <w:sz w:val="26"/>
                <w:szCs w:val="26"/>
              </w:rPr>
              <w:t>п</w:t>
            </w:r>
            <w:proofErr w:type="gramEnd"/>
          </w:p>
        </w:tc>
        <w:tc>
          <w:tcPr>
            <w:tcW w:w="1368"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jc w:val="center"/>
              <w:rPr>
                <w:rFonts w:ascii="Times New Roman" w:hAnsi="Times New Roman"/>
                <w:spacing w:val="-22"/>
                <w:sz w:val="26"/>
                <w:szCs w:val="26"/>
              </w:rPr>
            </w:pPr>
            <w:proofErr w:type="spellStart"/>
            <w:r w:rsidRPr="001144ED">
              <w:rPr>
                <w:rFonts w:ascii="Times New Roman" w:hAnsi="Times New Roman"/>
                <w:spacing w:val="-22"/>
                <w:sz w:val="26"/>
                <w:szCs w:val="26"/>
              </w:rPr>
              <w:t>Клас</w:t>
            </w:r>
            <w:proofErr w:type="spellEnd"/>
            <w:r w:rsidRPr="001144ED">
              <w:rPr>
                <w:rFonts w:ascii="Times New Roman" w:hAnsi="Times New Roman"/>
                <w:spacing w:val="-22"/>
                <w:sz w:val="26"/>
                <w:szCs w:val="26"/>
              </w:rPr>
              <w:t xml:space="preserve"> </w:t>
            </w:r>
            <w:proofErr w:type="spellStart"/>
            <w:r w:rsidRPr="001144ED">
              <w:rPr>
                <w:rFonts w:ascii="Times New Roman" w:hAnsi="Times New Roman"/>
                <w:spacing w:val="-22"/>
                <w:sz w:val="26"/>
                <w:szCs w:val="26"/>
              </w:rPr>
              <w:t>моделі</w:t>
            </w:r>
            <w:proofErr w:type="spellEnd"/>
          </w:p>
        </w:tc>
        <w:tc>
          <w:tcPr>
            <w:tcW w:w="1619"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jc w:val="center"/>
              <w:rPr>
                <w:rFonts w:ascii="Times New Roman" w:hAnsi="Times New Roman"/>
                <w:spacing w:val="-22"/>
                <w:sz w:val="26"/>
                <w:szCs w:val="26"/>
              </w:rPr>
            </w:pPr>
            <w:proofErr w:type="spellStart"/>
            <w:proofErr w:type="gramStart"/>
            <w:r w:rsidRPr="001144ED">
              <w:rPr>
                <w:rFonts w:ascii="Times New Roman" w:hAnsi="Times New Roman"/>
                <w:spacing w:val="-22"/>
                <w:sz w:val="26"/>
                <w:szCs w:val="26"/>
              </w:rPr>
              <w:t>Пр</w:t>
            </w:r>
            <w:proofErr w:type="gramEnd"/>
            <w:r w:rsidRPr="001144ED">
              <w:rPr>
                <w:rFonts w:ascii="Times New Roman" w:hAnsi="Times New Roman"/>
                <w:spacing w:val="-22"/>
                <w:sz w:val="26"/>
                <w:szCs w:val="26"/>
              </w:rPr>
              <w:t>ізвище</w:t>
            </w:r>
            <w:proofErr w:type="spellEnd"/>
            <w:r w:rsidRPr="001144ED">
              <w:rPr>
                <w:rFonts w:ascii="Times New Roman" w:hAnsi="Times New Roman"/>
                <w:spacing w:val="-22"/>
                <w:sz w:val="26"/>
                <w:szCs w:val="26"/>
              </w:rPr>
              <w:t xml:space="preserve">, </w:t>
            </w:r>
            <w:proofErr w:type="spellStart"/>
            <w:r w:rsidRPr="001144ED">
              <w:rPr>
                <w:rFonts w:ascii="Times New Roman" w:hAnsi="Times New Roman"/>
                <w:spacing w:val="-22"/>
                <w:sz w:val="26"/>
                <w:szCs w:val="26"/>
              </w:rPr>
              <w:t>ім’я</w:t>
            </w:r>
            <w:proofErr w:type="spellEnd"/>
            <w:r w:rsidRPr="001144ED">
              <w:rPr>
                <w:rFonts w:ascii="Times New Roman" w:hAnsi="Times New Roman"/>
                <w:spacing w:val="-22"/>
                <w:sz w:val="26"/>
                <w:szCs w:val="26"/>
              </w:rPr>
              <w:t xml:space="preserve"> </w:t>
            </w:r>
            <w:proofErr w:type="spellStart"/>
            <w:r w:rsidRPr="001144ED">
              <w:rPr>
                <w:rFonts w:ascii="Times New Roman" w:hAnsi="Times New Roman"/>
                <w:spacing w:val="-22"/>
                <w:sz w:val="26"/>
                <w:szCs w:val="26"/>
              </w:rPr>
              <w:t>учасника</w:t>
            </w:r>
            <w:proofErr w:type="spellEnd"/>
          </w:p>
        </w:tc>
        <w:tc>
          <w:tcPr>
            <w:tcW w:w="1336"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jc w:val="center"/>
              <w:rPr>
                <w:rFonts w:ascii="Times New Roman" w:hAnsi="Times New Roman"/>
                <w:spacing w:val="-22"/>
                <w:sz w:val="26"/>
                <w:szCs w:val="26"/>
              </w:rPr>
            </w:pPr>
            <w:r w:rsidRPr="001144ED">
              <w:rPr>
                <w:rFonts w:ascii="Times New Roman" w:hAnsi="Times New Roman"/>
                <w:spacing w:val="-22"/>
                <w:sz w:val="26"/>
                <w:szCs w:val="26"/>
              </w:rPr>
              <w:t xml:space="preserve">Дата </w:t>
            </w:r>
            <w:proofErr w:type="spellStart"/>
            <w:r w:rsidRPr="001144ED">
              <w:rPr>
                <w:rFonts w:ascii="Times New Roman" w:hAnsi="Times New Roman"/>
                <w:spacing w:val="-22"/>
                <w:sz w:val="26"/>
                <w:szCs w:val="26"/>
              </w:rPr>
              <w:t>народження</w:t>
            </w:r>
            <w:proofErr w:type="spellEnd"/>
          </w:p>
        </w:tc>
        <w:tc>
          <w:tcPr>
            <w:tcW w:w="1510"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jc w:val="center"/>
              <w:rPr>
                <w:rFonts w:ascii="Times New Roman" w:hAnsi="Times New Roman"/>
                <w:spacing w:val="-22"/>
                <w:sz w:val="26"/>
                <w:szCs w:val="26"/>
              </w:rPr>
            </w:pPr>
            <w:r w:rsidRPr="001144ED">
              <w:rPr>
                <w:rFonts w:ascii="Times New Roman" w:hAnsi="Times New Roman"/>
                <w:spacing w:val="-22"/>
                <w:sz w:val="26"/>
                <w:szCs w:val="26"/>
              </w:rPr>
              <w:t xml:space="preserve">Школа/ </w:t>
            </w:r>
            <w:proofErr w:type="spellStart"/>
            <w:r w:rsidRPr="001144ED">
              <w:rPr>
                <w:rFonts w:ascii="Times New Roman" w:hAnsi="Times New Roman"/>
                <w:spacing w:val="-22"/>
                <w:sz w:val="26"/>
                <w:szCs w:val="26"/>
              </w:rPr>
              <w:t>навчальний</w:t>
            </w:r>
            <w:proofErr w:type="spellEnd"/>
            <w:r w:rsidRPr="001144ED">
              <w:rPr>
                <w:rFonts w:ascii="Times New Roman" w:hAnsi="Times New Roman"/>
                <w:spacing w:val="-22"/>
                <w:sz w:val="26"/>
                <w:szCs w:val="26"/>
              </w:rPr>
              <w:t xml:space="preserve"> заклад</w:t>
            </w:r>
          </w:p>
        </w:tc>
        <w:tc>
          <w:tcPr>
            <w:tcW w:w="1276"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jc w:val="center"/>
              <w:rPr>
                <w:rFonts w:ascii="Times New Roman" w:hAnsi="Times New Roman"/>
                <w:spacing w:val="-22"/>
                <w:sz w:val="26"/>
                <w:szCs w:val="26"/>
              </w:rPr>
            </w:pPr>
            <w:proofErr w:type="spellStart"/>
            <w:r w:rsidRPr="001144ED">
              <w:rPr>
                <w:rFonts w:ascii="Times New Roman" w:hAnsi="Times New Roman"/>
                <w:spacing w:val="-22"/>
                <w:sz w:val="26"/>
                <w:szCs w:val="26"/>
              </w:rPr>
              <w:t>Клас</w:t>
            </w:r>
            <w:proofErr w:type="spellEnd"/>
            <w:r w:rsidRPr="001144ED">
              <w:rPr>
                <w:rFonts w:ascii="Times New Roman" w:hAnsi="Times New Roman"/>
                <w:spacing w:val="-22"/>
                <w:sz w:val="26"/>
                <w:szCs w:val="26"/>
              </w:rPr>
              <w:t>/</w:t>
            </w:r>
            <w:proofErr w:type="spellStart"/>
            <w:r w:rsidRPr="001144ED">
              <w:rPr>
                <w:rFonts w:ascii="Times New Roman" w:hAnsi="Times New Roman"/>
                <w:spacing w:val="-22"/>
                <w:sz w:val="26"/>
                <w:szCs w:val="26"/>
              </w:rPr>
              <w:t>група</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jc w:val="center"/>
              <w:rPr>
                <w:rFonts w:ascii="Times New Roman" w:hAnsi="Times New Roman"/>
                <w:spacing w:val="-22"/>
                <w:sz w:val="26"/>
                <w:szCs w:val="26"/>
              </w:rPr>
            </w:pPr>
            <w:proofErr w:type="spellStart"/>
            <w:r w:rsidRPr="001144ED">
              <w:rPr>
                <w:rFonts w:ascii="Times New Roman" w:hAnsi="Times New Roman"/>
                <w:spacing w:val="-22"/>
                <w:sz w:val="26"/>
                <w:szCs w:val="26"/>
              </w:rPr>
              <w:t>Домашня</w:t>
            </w:r>
            <w:proofErr w:type="spellEnd"/>
            <w:r w:rsidRPr="001144ED">
              <w:rPr>
                <w:rFonts w:ascii="Times New Roman" w:hAnsi="Times New Roman"/>
                <w:spacing w:val="-22"/>
                <w:sz w:val="26"/>
                <w:szCs w:val="26"/>
              </w:rPr>
              <w:t xml:space="preserve"> адреса</w:t>
            </w:r>
          </w:p>
        </w:tc>
      </w:tr>
      <w:tr w:rsidR="00AD73C2" w:rsidRPr="001144ED" w:rsidTr="00724499">
        <w:trPr>
          <w:trHeight w:val="465"/>
        </w:trPr>
        <w:tc>
          <w:tcPr>
            <w:tcW w:w="547" w:type="dxa"/>
            <w:tcBorders>
              <w:top w:val="single" w:sz="4" w:space="0" w:color="auto"/>
              <w:left w:val="single" w:sz="4" w:space="0" w:color="auto"/>
              <w:bottom w:val="single" w:sz="4" w:space="0" w:color="auto"/>
              <w:right w:val="single" w:sz="4" w:space="0" w:color="auto"/>
            </w:tcBorders>
            <w:hideMark/>
          </w:tcPr>
          <w:p w:rsidR="00AD73C2" w:rsidRPr="001144ED" w:rsidRDefault="00AD73C2" w:rsidP="00724499">
            <w:pPr>
              <w:pStyle w:val="a6"/>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3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510"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r>
      <w:tr w:rsidR="00AD73C2" w:rsidRPr="001144ED" w:rsidTr="00724499">
        <w:trPr>
          <w:trHeight w:val="417"/>
        </w:trPr>
        <w:tc>
          <w:tcPr>
            <w:tcW w:w="547"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3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510"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r>
      <w:tr w:rsidR="00AD73C2" w:rsidRPr="001144ED" w:rsidTr="00724499">
        <w:trPr>
          <w:trHeight w:val="417"/>
        </w:trPr>
        <w:tc>
          <w:tcPr>
            <w:tcW w:w="547"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3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510"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r>
      <w:tr w:rsidR="00AD73C2" w:rsidRPr="001144ED" w:rsidTr="00724499">
        <w:trPr>
          <w:trHeight w:val="417"/>
        </w:trPr>
        <w:tc>
          <w:tcPr>
            <w:tcW w:w="547"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3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510"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r>
      <w:tr w:rsidR="00AD73C2" w:rsidRPr="001144ED" w:rsidTr="00724499">
        <w:trPr>
          <w:trHeight w:val="417"/>
        </w:trPr>
        <w:tc>
          <w:tcPr>
            <w:tcW w:w="547"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3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510"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r>
      <w:tr w:rsidR="00AD73C2" w:rsidRPr="001144ED" w:rsidTr="00724499">
        <w:trPr>
          <w:trHeight w:val="417"/>
        </w:trPr>
        <w:tc>
          <w:tcPr>
            <w:tcW w:w="547"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3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510"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r>
      <w:tr w:rsidR="00AD73C2" w:rsidRPr="001144ED" w:rsidTr="00724499">
        <w:trPr>
          <w:trHeight w:val="417"/>
        </w:trPr>
        <w:tc>
          <w:tcPr>
            <w:tcW w:w="547"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619"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33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510"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AD73C2" w:rsidRPr="001144ED" w:rsidRDefault="00AD73C2" w:rsidP="00724499">
            <w:pPr>
              <w:pStyle w:val="a6"/>
              <w:rPr>
                <w:rFonts w:ascii="Times New Roman" w:hAnsi="Times New Roman"/>
                <w:sz w:val="26"/>
                <w:szCs w:val="26"/>
              </w:rPr>
            </w:pPr>
          </w:p>
        </w:tc>
      </w:tr>
    </w:tbl>
    <w:p w:rsidR="00AD73C2" w:rsidRPr="001144ED" w:rsidRDefault="00AD73C2" w:rsidP="00AD73C2">
      <w:pPr>
        <w:pStyle w:val="a6"/>
        <w:rPr>
          <w:rFonts w:ascii="Times New Roman" w:hAnsi="Times New Roman"/>
          <w:sz w:val="26"/>
          <w:szCs w:val="26"/>
        </w:rPr>
      </w:pPr>
    </w:p>
    <w:p w:rsidR="00AD73C2" w:rsidRPr="001144ED" w:rsidRDefault="00AD73C2" w:rsidP="00AD73C2">
      <w:pPr>
        <w:pStyle w:val="a6"/>
        <w:rPr>
          <w:rFonts w:ascii="Times New Roman" w:hAnsi="Times New Roman"/>
          <w:sz w:val="26"/>
          <w:szCs w:val="26"/>
        </w:rPr>
      </w:pPr>
    </w:p>
    <w:p w:rsidR="00AD73C2" w:rsidRPr="001144ED" w:rsidRDefault="00AD73C2" w:rsidP="00AD73C2">
      <w:pPr>
        <w:pStyle w:val="a6"/>
        <w:rPr>
          <w:rFonts w:ascii="Times New Roman" w:hAnsi="Times New Roman"/>
          <w:sz w:val="26"/>
          <w:szCs w:val="26"/>
        </w:rPr>
      </w:pPr>
    </w:p>
    <w:p w:rsidR="00AD73C2" w:rsidRPr="001144ED" w:rsidRDefault="00AD73C2" w:rsidP="00AD73C2">
      <w:pPr>
        <w:pStyle w:val="a6"/>
        <w:rPr>
          <w:rFonts w:ascii="Times New Roman" w:hAnsi="Times New Roman"/>
          <w:sz w:val="26"/>
          <w:szCs w:val="26"/>
        </w:rPr>
      </w:pPr>
    </w:p>
    <w:p w:rsidR="00AD73C2" w:rsidRDefault="00AD73C2" w:rsidP="00AD73C2">
      <w:pPr>
        <w:pStyle w:val="a6"/>
        <w:rPr>
          <w:rFonts w:ascii="Times New Roman" w:hAnsi="Times New Roman"/>
          <w:sz w:val="26"/>
          <w:szCs w:val="26"/>
        </w:rPr>
      </w:pPr>
      <w:proofErr w:type="spellStart"/>
      <w:r w:rsidRPr="001144ED">
        <w:rPr>
          <w:rFonts w:ascii="Times New Roman" w:hAnsi="Times New Roman"/>
          <w:sz w:val="26"/>
          <w:szCs w:val="26"/>
        </w:rPr>
        <w:t>Керівник</w:t>
      </w:r>
      <w:proofErr w:type="spellEnd"/>
      <w:r w:rsidRPr="001144ED">
        <w:rPr>
          <w:rFonts w:ascii="Times New Roman" w:hAnsi="Times New Roman"/>
          <w:sz w:val="26"/>
          <w:szCs w:val="26"/>
        </w:rPr>
        <w:t xml:space="preserve"> </w:t>
      </w:r>
      <w:proofErr w:type="spellStart"/>
      <w:r w:rsidRPr="001144ED">
        <w:rPr>
          <w:rFonts w:ascii="Times New Roman" w:hAnsi="Times New Roman"/>
          <w:sz w:val="26"/>
          <w:szCs w:val="26"/>
        </w:rPr>
        <w:t>команди</w:t>
      </w:r>
      <w:proofErr w:type="spellEnd"/>
      <w:r w:rsidRPr="001144ED">
        <w:rPr>
          <w:rFonts w:ascii="Times New Roman" w:hAnsi="Times New Roman"/>
          <w:sz w:val="26"/>
          <w:szCs w:val="26"/>
        </w:rPr>
        <w:t>_________________________________________________</w:t>
      </w:r>
    </w:p>
    <w:p w:rsidR="00CF7191" w:rsidRDefault="00CF7191" w:rsidP="00AD73C2">
      <w:pPr>
        <w:pStyle w:val="a6"/>
        <w:rPr>
          <w:rFonts w:ascii="Times New Roman" w:hAnsi="Times New Roman"/>
          <w:sz w:val="26"/>
          <w:szCs w:val="26"/>
        </w:rPr>
      </w:pPr>
    </w:p>
    <w:p w:rsidR="00CF7191" w:rsidRDefault="00CF7191" w:rsidP="00AD73C2">
      <w:pPr>
        <w:pStyle w:val="a6"/>
        <w:rPr>
          <w:rFonts w:ascii="Times New Roman" w:hAnsi="Times New Roman"/>
          <w:sz w:val="26"/>
          <w:szCs w:val="26"/>
        </w:rPr>
      </w:pPr>
    </w:p>
    <w:p w:rsidR="00CF7191" w:rsidRDefault="00CF7191" w:rsidP="00CF7191">
      <w:pPr>
        <w:pStyle w:val="a6"/>
        <w:rPr>
          <w:rFonts w:ascii="Times New Roman" w:hAnsi="Times New Roman"/>
          <w:sz w:val="26"/>
          <w:szCs w:val="26"/>
          <w:lang w:val="uk-UA"/>
        </w:rPr>
      </w:pPr>
    </w:p>
    <w:p w:rsidR="00CF7191" w:rsidRPr="001144ED" w:rsidRDefault="00CF7191" w:rsidP="00CF7191">
      <w:pPr>
        <w:pStyle w:val="a6"/>
        <w:rPr>
          <w:rFonts w:ascii="Times New Roman" w:hAnsi="Times New Roman"/>
          <w:sz w:val="26"/>
          <w:szCs w:val="26"/>
        </w:rPr>
      </w:pPr>
      <w:r>
        <w:rPr>
          <w:rFonts w:ascii="Times New Roman" w:hAnsi="Times New Roman"/>
          <w:sz w:val="26"/>
          <w:szCs w:val="26"/>
          <w:lang w:val="uk-UA"/>
        </w:rPr>
        <w:t>Суддя</w:t>
      </w:r>
      <w:r w:rsidR="008E02EA">
        <w:rPr>
          <w:rFonts w:ascii="Times New Roman" w:hAnsi="Times New Roman"/>
          <w:sz w:val="26"/>
          <w:szCs w:val="26"/>
        </w:rPr>
        <w:t xml:space="preserve">                     </w:t>
      </w:r>
      <w:r w:rsidRPr="001144ED">
        <w:rPr>
          <w:rFonts w:ascii="Times New Roman" w:hAnsi="Times New Roman"/>
          <w:sz w:val="26"/>
          <w:szCs w:val="26"/>
        </w:rPr>
        <w:t>_________________________________________________</w:t>
      </w:r>
    </w:p>
    <w:p w:rsidR="00CF7191" w:rsidRPr="001144ED" w:rsidRDefault="00CF7191" w:rsidP="00AD73C2">
      <w:pPr>
        <w:pStyle w:val="a6"/>
        <w:rPr>
          <w:rFonts w:ascii="Times New Roman" w:hAnsi="Times New Roman"/>
          <w:sz w:val="26"/>
          <w:szCs w:val="26"/>
        </w:rPr>
      </w:pPr>
    </w:p>
    <w:p w:rsidR="00AD73C2" w:rsidRPr="001144ED" w:rsidRDefault="00AD73C2" w:rsidP="00AD73C2">
      <w:pPr>
        <w:pStyle w:val="a6"/>
        <w:rPr>
          <w:rFonts w:ascii="Times New Roman" w:hAnsi="Times New Roman"/>
          <w:sz w:val="26"/>
          <w:szCs w:val="26"/>
        </w:rPr>
      </w:pPr>
    </w:p>
    <w:p w:rsidR="00CF7191" w:rsidRDefault="00CF7191" w:rsidP="00AD73C2">
      <w:pPr>
        <w:pStyle w:val="a6"/>
        <w:rPr>
          <w:rFonts w:ascii="Times New Roman" w:hAnsi="Times New Roman"/>
          <w:sz w:val="26"/>
          <w:szCs w:val="26"/>
        </w:rPr>
      </w:pPr>
    </w:p>
    <w:p w:rsidR="00AD73C2" w:rsidRPr="001144ED" w:rsidRDefault="00AD73C2" w:rsidP="00AD73C2">
      <w:pPr>
        <w:pStyle w:val="a6"/>
        <w:rPr>
          <w:rFonts w:ascii="Times New Roman" w:hAnsi="Times New Roman"/>
          <w:sz w:val="26"/>
          <w:szCs w:val="26"/>
        </w:rPr>
      </w:pPr>
      <w:r w:rsidRPr="001144ED">
        <w:rPr>
          <w:rFonts w:ascii="Times New Roman" w:hAnsi="Times New Roman"/>
          <w:sz w:val="26"/>
          <w:szCs w:val="26"/>
        </w:rPr>
        <w:t>Директор________________________________________________________</w:t>
      </w:r>
    </w:p>
    <w:p w:rsidR="00AD73C2" w:rsidRPr="001144ED" w:rsidRDefault="00AD73C2" w:rsidP="00AD73C2">
      <w:pPr>
        <w:pStyle w:val="a6"/>
        <w:rPr>
          <w:rFonts w:ascii="Times New Roman" w:hAnsi="Times New Roman"/>
          <w:sz w:val="26"/>
          <w:szCs w:val="26"/>
        </w:rPr>
      </w:pPr>
    </w:p>
    <w:p w:rsidR="00AD73C2" w:rsidRPr="001144ED" w:rsidRDefault="00AD73C2" w:rsidP="00AD73C2">
      <w:pPr>
        <w:pStyle w:val="a6"/>
        <w:rPr>
          <w:rFonts w:ascii="Times New Roman" w:hAnsi="Times New Roman"/>
          <w:sz w:val="26"/>
          <w:szCs w:val="26"/>
        </w:rPr>
      </w:pPr>
    </w:p>
    <w:p w:rsidR="00AD73C2" w:rsidRPr="001144ED" w:rsidRDefault="00AD73C2" w:rsidP="00AD73C2">
      <w:pPr>
        <w:shd w:val="clear" w:color="auto" w:fill="FFFFFF"/>
        <w:outlineLvl w:val="0"/>
      </w:pPr>
    </w:p>
    <w:p w:rsidR="00AD73C2" w:rsidRPr="009523F7" w:rsidRDefault="00AD73C2" w:rsidP="00A72A65">
      <w:pPr>
        <w:pBdr>
          <w:top w:val="nil"/>
          <w:left w:val="nil"/>
          <w:bottom w:val="nil"/>
          <w:right w:val="nil"/>
          <w:between w:val="nil"/>
        </w:pBdr>
        <w:ind w:left="1" w:hanging="3"/>
        <w:jc w:val="center"/>
        <w:rPr>
          <w:color w:val="000000"/>
          <w:sz w:val="32"/>
          <w:szCs w:val="32"/>
        </w:rPr>
      </w:pPr>
    </w:p>
    <w:sectPr w:rsidR="00AD73C2" w:rsidRPr="009523F7" w:rsidSect="008A587A">
      <w:headerReference w:type="default" r:id="rId19"/>
      <w:pgSz w:w="11906" w:h="16838"/>
      <w:pgMar w:top="1134" w:right="567" w:bottom="1134" w:left="1701"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E8" w:rsidRDefault="008947E8" w:rsidP="005104CC">
      <w:r>
        <w:separator/>
      </w:r>
    </w:p>
  </w:endnote>
  <w:endnote w:type="continuationSeparator" w:id="0">
    <w:p w:rsidR="008947E8" w:rsidRDefault="008947E8" w:rsidP="0051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E8" w:rsidRDefault="008947E8" w:rsidP="005104CC">
      <w:r>
        <w:separator/>
      </w:r>
    </w:p>
  </w:footnote>
  <w:footnote w:type="continuationSeparator" w:id="0">
    <w:p w:rsidR="008947E8" w:rsidRDefault="008947E8" w:rsidP="00510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31907"/>
      <w:docPartObj>
        <w:docPartGallery w:val="Page Numbers (Top of Page)"/>
        <w:docPartUnique/>
      </w:docPartObj>
    </w:sdtPr>
    <w:sdtEndPr/>
    <w:sdtContent>
      <w:p w:rsidR="005104CC" w:rsidRDefault="008F7D82" w:rsidP="005104CC">
        <w:pPr>
          <w:pStyle w:val="a8"/>
          <w:jc w:val="center"/>
        </w:pPr>
        <w:r>
          <w:fldChar w:fldCharType="begin"/>
        </w:r>
        <w:r>
          <w:instrText xml:space="preserve"> PAGE   \* MERGEFORMAT </w:instrText>
        </w:r>
        <w:r>
          <w:fldChar w:fldCharType="separate"/>
        </w:r>
        <w:r w:rsidR="00582AC7">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29B"/>
    <w:multiLevelType w:val="multilevel"/>
    <w:tmpl w:val="04D2427E"/>
    <w:lvl w:ilvl="0">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198B2444"/>
    <w:multiLevelType w:val="hybridMultilevel"/>
    <w:tmpl w:val="0FE637A8"/>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E1075F2"/>
    <w:multiLevelType w:val="hybridMultilevel"/>
    <w:tmpl w:val="90D237CE"/>
    <w:lvl w:ilvl="0" w:tplc="0422000F">
      <w:start w:val="1"/>
      <w:numFmt w:val="decimal"/>
      <w:lvlText w:val="%1."/>
      <w:lvlJc w:val="left"/>
      <w:pPr>
        <w:ind w:left="746" w:hanging="360"/>
      </w:pPr>
    </w:lvl>
    <w:lvl w:ilvl="1" w:tplc="04220019" w:tentative="1">
      <w:start w:val="1"/>
      <w:numFmt w:val="lowerLetter"/>
      <w:lvlText w:val="%2."/>
      <w:lvlJc w:val="left"/>
      <w:pPr>
        <w:ind w:left="1466" w:hanging="360"/>
      </w:pPr>
    </w:lvl>
    <w:lvl w:ilvl="2" w:tplc="0422001B" w:tentative="1">
      <w:start w:val="1"/>
      <w:numFmt w:val="lowerRoman"/>
      <w:lvlText w:val="%3."/>
      <w:lvlJc w:val="right"/>
      <w:pPr>
        <w:ind w:left="2186" w:hanging="180"/>
      </w:pPr>
    </w:lvl>
    <w:lvl w:ilvl="3" w:tplc="0422000F" w:tentative="1">
      <w:start w:val="1"/>
      <w:numFmt w:val="decimal"/>
      <w:lvlText w:val="%4."/>
      <w:lvlJc w:val="left"/>
      <w:pPr>
        <w:ind w:left="2906" w:hanging="360"/>
      </w:pPr>
    </w:lvl>
    <w:lvl w:ilvl="4" w:tplc="04220019" w:tentative="1">
      <w:start w:val="1"/>
      <w:numFmt w:val="lowerLetter"/>
      <w:lvlText w:val="%5."/>
      <w:lvlJc w:val="left"/>
      <w:pPr>
        <w:ind w:left="3626" w:hanging="360"/>
      </w:pPr>
    </w:lvl>
    <w:lvl w:ilvl="5" w:tplc="0422001B" w:tentative="1">
      <w:start w:val="1"/>
      <w:numFmt w:val="lowerRoman"/>
      <w:lvlText w:val="%6."/>
      <w:lvlJc w:val="right"/>
      <w:pPr>
        <w:ind w:left="4346" w:hanging="180"/>
      </w:pPr>
    </w:lvl>
    <w:lvl w:ilvl="6" w:tplc="0422000F" w:tentative="1">
      <w:start w:val="1"/>
      <w:numFmt w:val="decimal"/>
      <w:lvlText w:val="%7."/>
      <w:lvlJc w:val="left"/>
      <w:pPr>
        <w:ind w:left="5066" w:hanging="360"/>
      </w:pPr>
    </w:lvl>
    <w:lvl w:ilvl="7" w:tplc="04220019" w:tentative="1">
      <w:start w:val="1"/>
      <w:numFmt w:val="lowerLetter"/>
      <w:lvlText w:val="%8."/>
      <w:lvlJc w:val="left"/>
      <w:pPr>
        <w:ind w:left="5786" w:hanging="360"/>
      </w:pPr>
    </w:lvl>
    <w:lvl w:ilvl="8" w:tplc="0422001B" w:tentative="1">
      <w:start w:val="1"/>
      <w:numFmt w:val="lowerRoman"/>
      <w:lvlText w:val="%9."/>
      <w:lvlJc w:val="right"/>
      <w:pPr>
        <w:ind w:left="6506" w:hanging="180"/>
      </w:pPr>
    </w:lvl>
  </w:abstractNum>
  <w:abstractNum w:abstractNumId="3">
    <w:nsid w:val="45A753D3"/>
    <w:multiLevelType w:val="multilevel"/>
    <w:tmpl w:val="21448230"/>
    <w:lvl w:ilvl="0">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nsid w:val="59113137"/>
    <w:multiLevelType w:val="multilevel"/>
    <w:tmpl w:val="739A520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28D13E5"/>
    <w:multiLevelType w:val="hybridMultilevel"/>
    <w:tmpl w:val="91FCF824"/>
    <w:lvl w:ilvl="0" w:tplc="12685E98">
      <w:start w:val="2"/>
      <w:numFmt w:val="decimal"/>
      <w:lvlText w:val="%1."/>
      <w:lvlJc w:val="left"/>
      <w:pPr>
        <w:ind w:left="3196" w:hanging="360"/>
      </w:pPr>
      <w:rPr>
        <w:rFonts w:hint="default"/>
        <w:b/>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6">
    <w:nsid w:val="6A07648A"/>
    <w:multiLevelType w:val="multilevel"/>
    <w:tmpl w:val="AB2071CE"/>
    <w:lvl w:ilvl="0">
      <w:start w:val="1"/>
      <w:numFmt w:val="decimal"/>
      <w:lvlText w:val="%1)"/>
      <w:lvlJc w:val="left"/>
      <w:pPr>
        <w:ind w:left="720" w:hanging="153"/>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nsid w:val="6A1565DD"/>
    <w:multiLevelType w:val="multilevel"/>
    <w:tmpl w:val="33A4ABB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
    <w:nsid w:val="6D8138E8"/>
    <w:multiLevelType w:val="multilevel"/>
    <w:tmpl w:val="23A4C1D6"/>
    <w:lvl w:ilvl="0">
      <w:start w:val="1"/>
      <w:numFmt w:val="decimal"/>
      <w:lvlText w:val="%1."/>
      <w:lvlJc w:val="left"/>
      <w:pPr>
        <w:ind w:left="927" w:hanging="360"/>
      </w:pPr>
    </w:lvl>
    <w:lvl w:ilvl="1">
      <w:start w:val="1"/>
      <w:numFmt w:val="decimal"/>
      <w:lvlText w:val="%1.%2"/>
      <w:lvlJc w:val="left"/>
      <w:pPr>
        <w:ind w:left="975" w:hanging="408"/>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9">
    <w:nsid w:val="70E53E44"/>
    <w:multiLevelType w:val="multilevel"/>
    <w:tmpl w:val="103C16EE"/>
    <w:lvl w:ilvl="0">
      <w:start w:val="1"/>
      <w:numFmt w:val="decimal"/>
      <w:lvlText w:val="%1."/>
      <w:lvlJc w:val="left"/>
      <w:pPr>
        <w:ind w:left="720" w:hanging="360"/>
      </w:pPr>
      <w:rPr>
        <w:vertAlign w:val="baseline"/>
      </w:rPr>
    </w:lvl>
    <w:lvl w:ilvl="1">
      <w:start w:val="1"/>
      <w:numFmt w:val="decimal"/>
      <w:lvlText w:val="%1.%2."/>
      <w:lvlJc w:val="left"/>
      <w:pPr>
        <w:ind w:left="1146"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4320" w:hanging="180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10">
    <w:nsid w:val="72E872B0"/>
    <w:multiLevelType w:val="hybridMultilevel"/>
    <w:tmpl w:val="F6E40DB6"/>
    <w:lvl w:ilvl="0" w:tplc="A036B69C">
      <w:start w:val="1"/>
      <w:numFmt w:val="decimal"/>
      <w:lvlText w:val="%1."/>
      <w:lvlJc w:val="left"/>
      <w:pPr>
        <w:ind w:left="386"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9C84675"/>
    <w:multiLevelType w:val="multilevel"/>
    <w:tmpl w:val="87BEEF0E"/>
    <w:lvl w:ilvl="0">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nsid w:val="7D7D6A19"/>
    <w:multiLevelType w:val="multilevel"/>
    <w:tmpl w:val="F7E0D472"/>
    <w:lvl w:ilvl="0">
      <w:start w:val="5"/>
      <w:numFmt w:val="decimal"/>
      <w:lvlText w:val="%1."/>
      <w:lvlJc w:val="left"/>
      <w:pPr>
        <w:ind w:left="927" w:hanging="360"/>
      </w:pPr>
    </w:lvl>
    <w:lvl w:ilvl="1">
      <w:start w:val="1"/>
      <w:numFmt w:val="decimal"/>
      <w:lvlText w:val="%1.%2"/>
      <w:lvlJc w:val="left"/>
      <w:pPr>
        <w:ind w:left="975" w:hanging="408"/>
      </w:p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007" w:hanging="1440"/>
      </w:pPr>
    </w:lvl>
    <w:lvl w:ilvl="7">
      <w:start w:val="1"/>
      <w:numFmt w:val="decimal"/>
      <w:lvlText w:val="%1.%2.%3.%4.%5.%6.%7.%8"/>
      <w:lvlJc w:val="left"/>
      <w:pPr>
        <w:ind w:left="2367" w:hanging="1800"/>
      </w:pPr>
    </w:lvl>
    <w:lvl w:ilvl="8">
      <w:start w:val="1"/>
      <w:numFmt w:val="decimal"/>
      <w:lvlText w:val="%1.%2.%3.%4.%5.%6.%7.%8.%9"/>
      <w:lvlJc w:val="left"/>
      <w:pPr>
        <w:ind w:left="2727" w:hanging="2160"/>
      </w:pPr>
    </w:lvl>
  </w:abstractNum>
  <w:num w:numId="1">
    <w:abstractNumId w:val="8"/>
  </w:num>
  <w:num w:numId="2">
    <w:abstractNumId w:val="12"/>
  </w:num>
  <w:num w:numId="3">
    <w:abstractNumId w:val="2"/>
  </w:num>
  <w:num w:numId="4">
    <w:abstractNumId w:val="9"/>
  </w:num>
  <w:num w:numId="5">
    <w:abstractNumId w:val="11"/>
  </w:num>
  <w:num w:numId="6">
    <w:abstractNumId w:val="4"/>
  </w:num>
  <w:num w:numId="7">
    <w:abstractNumId w:val="7"/>
  </w:num>
  <w:num w:numId="8">
    <w:abstractNumId w:val="6"/>
  </w:num>
  <w:num w:numId="9">
    <w:abstractNumId w:val="3"/>
  </w:num>
  <w:num w:numId="10">
    <w:abstractNumId w:val="0"/>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C6"/>
    <w:rsid w:val="000007EB"/>
    <w:rsid w:val="00044FBA"/>
    <w:rsid w:val="00076D42"/>
    <w:rsid w:val="000C0139"/>
    <w:rsid w:val="000C0F26"/>
    <w:rsid w:val="000C608E"/>
    <w:rsid w:val="000D2BCA"/>
    <w:rsid w:val="00107125"/>
    <w:rsid w:val="001229B3"/>
    <w:rsid w:val="00126B60"/>
    <w:rsid w:val="00132111"/>
    <w:rsid w:val="00167208"/>
    <w:rsid w:val="001A0E49"/>
    <w:rsid w:val="001B2A96"/>
    <w:rsid w:val="0020707A"/>
    <w:rsid w:val="002152CA"/>
    <w:rsid w:val="002551B7"/>
    <w:rsid w:val="00261D3A"/>
    <w:rsid w:val="00263573"/>
    <w:rsid w:val="002B4536"/>
    <w:rsid w:val="002C1C8D"/>
    <w:rsid w:val="002D78F5"/>
    <w:rsid w:val="002F19B8"/>
    <w:rsid w:val="00331BB6"/>
    <w:rsid w:val="00333721"/>
    <w:rsid w:val="00341009"/>
    <w:rsid w:val="003517FF"/>
    <w:rsid w:val="00363041"/>
    <w:rsid w:val="00393A51"/>
    <w:rsid w:val="003A481F"/>
    <w:rsid w:val="004129CB"/>
    <w:rsid w:val="00420E57"/>
    <w:rsid w:val="00447ED7"/>
    <w:rsid w:val="004560C4"/>
    <w:rsid w:val="00473331"/>
    <w:rsid w:val="00477EC6"/>
    <w:rsid w:val="004905FE"/>
    <w:rsid w:val="004961EC"/>
    <w:rsid w:val="004B47E6"/>
    <w:rsid w:val="004B5F6E"/>
    <w:rsid w:val="004C338C"/>
    <w:rsid w:val="004E335C"/>
    <w:rsid w:val="004F5B1E"/>
    <w:rsid w:val="005104CC"/>
    <w:rsid w:val="00517FD2"/>
    <w:rsid w:val="00553E4C"/>
    <w:rsid w:val="005672C3"/>
    <w:rsid w:val="00582AC7"/>
    <w:rsid w:val="005926C2"/>
    <w:rsid w:val="005972ED"/>
    <w:rsid w:val="005B5858"/>
    <w:rsid w:val="005D511C"/>
    <w:rsid w:val="005F48ED"/>
    <w:rsid w:val="00613ECB"/>
    <w:rsid w:val="00653FA7"/>
    <w:rsid w:val="00655313"/>
    <w:rsid w:val="00667F30"/>
    <w:rsid w:val="006E532A"/>
    <w:rsid w:val="006F1342"/>
    <w:rsid w:val="00727824"/>
    <w:rsid w:val="00790766"/>
    <w:rsid w:val="00797220"/>
    <w:rsid w:val="007B0065"/>
    <w:rsid w:val="007C184A"/>
    <w:rsid w:val="007E7B6D"/>
    <w:rsid w:val="007F3777"/>
    <w:rsid w:val="00804FAB"/>
    <w:rsid w:val="008723F7"/>
    <w:rsid w:val="0088413A"/>
    <w:rsid w:val="008947E8"/>
    <w:rsid w:val="008A587A"/>
    <w:rsid w:val="008B549D"/>
    <w:rsid w:val="008B58AD"/>
    <w:rsid w:val="008C06E3"/>
    <w:rsid w:val="008E02EA"/>
    <w:rsid w:val="008F7D82"/>
    <w:rsid w:val="009025F1"/>
    <w:rsid w:val="00915984"/>
    <w:rsid w:val="0092593E"/>
    <w:rsid w:val="00970644"/>
    <w:rsid w:val="009735E0"/>
    <w:rsid w:val="00987EF2"/>
    <w:rsid w:val="009B3956"/>
    <w:rsid w:val="009E2497"/>
    <w:rsid w:val="00A101AB"/>
    <w:rsid w:val="00A44D4B"/>
    <w:rsid w:val="00A53488"/>
    <w:rsid w:val="00A60446"/>
    <w:rsid w:val="00A72A65"/>
    <w:rsid w:val="00A83D8A"/>
    <w:rsid w:val="00AA0B5F"/>
    <w:rsid w:val="00AA5FFF"/>
    <w:rsid w:val="00AB571C"/>
    <w:rsid w:val="00AC63C6"/>
    <w:rsid w:val="00AD73C2"/>
    <w:rsid w:val="00B028F4"/>
    <w:rsid w:val="00B10E1C"/>
    <w:rsid w:val="00B168F8"/>
    <w:rsid w:val="00B2331D"/>
    <w:rsid w:val="00B4768D"/>
    <w:rsid w:val="00B54743"/>
    <w:rsid w:val="00B56A83"/>
    <w:rsid w:val="00B57136"/>
    <w:rsid w:val="00B66443"/>
    <w:rsid w:val="00B72B82"/>
    <w:rsid w:val="00BA2835"/>
    <w:rsid w:val="00BA5129"/>
    <w:rsid w:val="00BA5C80"/>
    <w:rsid w:val="00BC6AE0"/>
    <w:rsid w:val="00BF7966"/>
    <w:rsid w:val="00C03847"/>
    <w:rsid w:val="00C212A1"/>
    <w:rsid w:val="00C36B2C"/>
    <w:rsid w:val="00C45901"/>
    <w:rsid w:val="00C45D4C"/>
    <w:rsid w:val="00CB5BE8"/>
    <w:rsid w:val="00CD5F97"/>
    <w:rsid w:val="00CE2406"/>
    <w:rsid w:val="00CE43A7"/>
    <w:rsid w:val="00CF06A6"/>
    <w:rsid w:val="00CF5785"/>
    <w:rsid w:val="00CF7191"/>
    <w:rsid w:val="00D03863"/>
    <w:rsid w:val="00D46753"/>
    <w:rsid w:val="00D60660"/>
    <w:rsid w:val="00D722B9"/>
    <w:rsid w:val="00D76D1B"/>
    <w:rsid w:val="00D83CDE"/>
    <w:rsid w:val="00D95195"/>
    <w:rsid w:val="00DA6304"/>
    <w:rsid w:val="00DE78DA"/>
    <w:rsid w:val="00E510D0"/>
    <w:rsid w:val="00EB1796"/>
    <w:rsid w:val="00F04C2D"/>
    <w:rsid w:val="00F12DDB"/>
    <w:rsid w:val="00F15A34"/>
    <w:rsid w:val="00F226C1"/>
    <w:rsid w:val="00F606E6"/>
    <w:rsid w:val="00F619E9"/>
    <w:rsid w:val="00FB0F80"/>
    <w:rsid w:val="00FD6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3C6"/>
    <w:pPr>
      <w:spacing w:after="0" w:line="240" w:lineRule="auto"/>
    </w:pPr>
    <w:rPr>
      <w:rFonts w:ascii="Times New Roman" w:eastAsia="Times New Roman" w:hAnsi="Times New Roman" w:cs="Times New Roman"/>
      <w:sz w:val="28"/>
      <w:szCs w:val="28"/>
      <w:lang w:val="uk-UA" w:eastAsia="ru-RU"/>
    </w:rPr>
  </w:style>
  <w:style w:type="paragraph" w:styleId="5">
    <w:name w:val="heading 5"/>
    <w:basedOn w:val="a"/>
    <w:next w:val="a"/>
    <w:link w:val="50"/>
    <w:qFormat/>
    <w:rsid w:val="009B3956"/>
    <w:pPr>
      <w:keepNex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63C6"/>
    <w:rPr>
      <w:color w:val="0000FF"/>
      <w:u w:val="single"/>
    </w:rPr>
  </w:style>
  <w:style w:type="paragraph" w:styleId="a4">
    <w:name w:val="Balloon Text"/>
    <w:basedOn w:val="a"/>
    <w:link w:val="a5"/>
    <w:uiPriority w:val="99"/>
    <w:semiHidden/>
    <w:unhideWhenUsed/>
    <w:rsid w:val="00553E4C"/>
    <w:rPr>
      <w:rFonts w:ascii="Segoe UI" w:hAnsi="Segoe UI" w:cs="Segoe UI"/>
      <w:sz w:val="18"/>
      <w:szCs w:val="18"/>
    </w:rPr>
  </w:style>
  <w:style w:type="character" w:customStyle="1" w:styleId="a5">
    <w:name w:val="Текст выноски Знак"/>
    <w:basedOn w:val="a0"/>
    <w:link w:val="a4"/>
    <w:uiPriority w:val="99"/>
    <w:semiHidden/>
    <w:rsid w:val="00553E4C"/>
    <w:rPr>
      <w:rFonts w:ascii="Segoe UI" w:eastAsia="Times New Roman" w:hAnsi="Segoe UI" w:cs="Segoe UI"/>
      <w:sz w:val="18"/>
      <w:szCs w:val="18"/>
      <w:lang w:val="uk-UA" w:eastAsia="ru-RU"/>
    </w:rPr>
  </w:style>
  <w:style w:type="paragraph" w:styleId="a6">
    <w:name w:val="No Spacing"/>
    <w:qFormat/>
    <w:rsid w:val="00D46753"/>
    <w:pPr>
      <w:spacing w:after="0" w:line="240" w:lineRule="auto"/>
    </w:pPr>
    <w:rPr>
      <w:rFonts w:ascii="Calibri" w:eastAsia="Calibri" w:hAnsi="Calibri" w:cs="Calibri"/>
    </w:rPr>
  </w:style>
  <w:style w:type="character" w:styleId="a7">
    <w:name w:val="Strong"/>
    <w:basedOn w:val="a0"/>
    <w:uiPriority w:val="22"/>
    <w:qFormat/>
    <w:rsid w:val="000C608E"/>
    <w:rPr>
      <w:b/>
      <w:bCs/>
    </w:rPr>
  </w:style>
  <w:style w:type="paragraph" w:styleId="a8">
    <w:name w:val="header"/>
    <w:basedOn w:val="a"/>
    <w:link w:val="a9"/>
    <w:uiPriority w:val="99"/>
    <w:unhideWhenUsed/>
    <w:rsid w:val="005104CC"/>
    <w:pPr>
      <w:tabs>
        <w:tab w:val="center" w:pos="4677"/>
        <w:tab w:val="right" w:pos="9355"/>
      </w:tabs>
    </w:pPr>
  </w:style>
  <w:style w:type="character" w:customStyle="1" w:styleId="a9">
    <w:name w:val="Верхний колонтитул Знак"/>
    <w:basedOn w:val="a0"/>
    <w:link w:val="a8"/>
    <w:uiPriority w:val="99"/>
    <w:rsid w:val="005104CC"/>
    <w:rPr>
      <w:rFonts w:ascii="Times New Roman" w:eastAsia="Times New Roman" w:hAnsi="Times New Roman" w:cs="Times New Roman"/>
      <w:sz w:val="28"/>
      <w:szCs w:val="28"/>
      <w:lang w:val="uk-UA" w:eastAsia="ru-RU"/>
    </w:rPr>
  </w:style>
  <w:style w:type="paragraph" w:styleId="aa">
    <w:name w:val="footer"/>
    <w:basedOn w:val="a"/>
    <w:link w:val="ab"/>
    <w:uiPriority w:val="99"/>
    <w:unhideWhenUsed/>
    <w:rsid w:val="005104CC"/>
    <w:pPr>
      <w:tabs>
        <w:tab w:val="center" w:pos="4677"/>
        <w:tab w:val="right" w:pos="9355"/>
      </w:tabs>
    </w:pPr>
  </w:style>
  <w:style w:type="character" w:customStyle="1" w:styleId="ab">
    <w:name w:val="Нижний колонтитул Знак"/>
    <w:basedOn w:val="a0"/>
    <w:link w:val="aa"/>
    <w:uiPriority w:val="99"/>
    <w:rsid w:val="005104CC"/>
    <w:rPr>
      <w:rFonts w:ascii="Times New Roman" w:eastAsia="Times New Roman" w:hAnsi="Times New Roman" w:cs="Times New Roman"/>
      <w:sz w:val="28"/>
      <w:szCs w:val="28"/>
      <w:lang w:val="uk-UA" w:eastAsia="ru-RU"/>
    </w:rPr>
  </w:style>
  <w:style w:type="character" w:customStyle="1" w:styleId="50">
    <w:name w:val="Заголовок 5 Знак"/>
    <w:basedOn w:val="a0"/>
    <w:link w:val="5"/>
    <w:rsid w:val="009B3956"/>
    <w:rPr>
      <w:rFonts w:ascii="Times New Roman" w:eastAsia="Times New Roman" w:hAnsi="Times New Roman" w:cs="Times New Roman"/>
      <w:sz w:val="28"/>
      <w:szCs w:val="20"/>
      <w:lang w:val="uk-UA" w:eastAsia="ru-RU"/>
    </w:rPr>
  </w:style>
  <w:style w:type="paragraph" w:styleId="3">
    <w:name w:val="Body Text 3"/>
    <w:basedOn w:val="a"/>
    <w:link w:val="30"/>
    <w:rsid w:val="009B3956"/>
    <w:rPr>
      <w:szCs w:val="20"/>
    </w:rPr>
  </w:style>
  <w:style w:type="character" w:customStyle="1" w:styleId="30">
    <w:name w:val="Основной текст 3 Знак"/>
    <w:basedOn w:val="a0"/>
    <w:link w:val="3"/>
    <w:rsid w:val="009B3956"/>
    <w:rPr>
      <w:rFonts w:ascii="Times New Roman" w:eastAsia="Times New Roman" w:hAnsi="Times New Roman" w:cs="Times New Roman"/>
      <w:sz w:val="28"/>
      <w:szCs w:val="20"/>
      <w:lang w:val="uk-UA" w:eastAsia="ru-RU"/>
    </w:rPr>
  </w:style>
  <w:style w:type="paragraph" w:styleId="ac">
    <w:name w:val="List Paragraph"/>
    <w:basedOn w:val="a"/>
    <w:uiPriority w:val="34"/>
    <w:qFormat/>
    <w:rsid w:val="009B3956"/>
    <w:pPr>
      <w:ind w:left="708"/>
    </w:pPr>
    <w:rPr>
      <w:sz w:val="20"/>
      <w:szCs w:val="20"/>
    </w:rPr>
  </w:style>
  <w:style w:type="paragraph" w:customStyle="1" w:styleId="msonormalcxspmiddle">
    <w:name w:val="msonormalcxspmiddle"/>
    <w:basedOn w:val="a"/>
    <w:rsid w:val="009B3956"/>
    <w:pPr>
      <w:spacing w:before="100" w:beforeAutospacing="1" w:after="100" w:afterAutospacing="1"/>
    </w:pPr>
    <w:rPr>
      <w:sz w:val="24"/>
      <w:szCs w:val="24"/>
      <w:lang w:val="ru-RU"/>
    </w:rPr>
  </w:style>
  <w:style w:type="paragraph" w:styleId="2">
    <w:name w:val="Body Text 2"/>
    <w:basedOn w:val="a"/>
    <w:link w:val="20"/>
    <w:uiPriority w:val="99"/>
    <w:semiHidden/>
    <w:unhideWhenUsed/>
    <w:rsid w:val="006E532A"/>
    <w:pPr>
      <w:spacing w:after="120" w:line="480" w:lineRule="auto"/>
    </w:pPr>
  </w:style>
  <w:style w:type="character" w:customStyle="1" w:styleId="20">
    <w:name w:val="Основной текст 2 Знак"/>
    <w:basedOn w:val="a0"/>
    <w:link w:val="2"/>
    <w:uiPriority w:val="99"/>
    <w:semiHidden/>
    <w:rsid w:val="006E532A"/>
    <w:rPr>
      <w:rFonts w:ascii="Times New Roman" w:eastAsia="Times New Roman" w:hAnsi="Times New Roman" w:cs="Times New Roman"/>
      <w:sz w:val="28"/>
      <w:szCs w:val="28"/>
      <w:lang w:val="uk-UA" w:eastAsia="ru-RU"/>
    </w:rPr>
  </w:style>
  <w:style w:type="paragraph" w:customStyle="1" w:styleId="19105">
    <w:name w:val="19105"/>
    <w:aliases w:val="baiaagaaboqcaaadfeeaaawkqqaaaaaaaaaaaaaaaaaaaaaaaaaaaaaaaaaaaaaaaaaaaaaaaaaaaaaaaaaaaaaaaaaaaaaaaaaaaaaaaaaaaaaaaaaaaaaaaaaaaaaaaaaaaaaaaaaaaaaaaaaaaaaaaaaaaaaaaaaaaaaaaaaaaaaaaaaaaaaaaaaaaaaaaaaaaaaaaaaaaaaaaaaaaaaaaaaaaaaaaaaaaaa"/>
    <w:basedOn w:val="a"/>
    <w:uiPriority w:val="99"/>
    <w:semiHidden/>
    <w:rsid w:val="005972E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3C6"/>
    <w:pPr>
      <w:spacing w:after="0" w:line="240" w:lineRule="auto"/>
    </w:pPr>
    <w:rPr>
      <w:rFonts w:ascii="Times New Roman" w:eastAsia="Times New Roman" w:hAnsi="Times New Roman" w:cs="Times New Roman"/>
      <w:sz w:val="28"/>
      <w:szCs w:val="28"/>
      <w:lang w:val="uk-UA" w:eastAsia="ru-RU"/>
    </w:rPr>
  </w:style>
  <w:style w:type="paragraph" w:styleId="5">
    <w:name w:val="heading 5"/>
    <w:basedOn w:val="a"/>
    <w:next w:val="a"/>
    <w:link w:val="50"/>
    <w:qFormat/>
    <w:rsid w:val="009B3956"/>
    <w:pPr>
      <w:keepNex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63C6"/>
    <w:rPr>
      <w:color w:val="0000FF"/>
      <w:u w:val="single"/>
    </w:rPr>
  </w:style>
  <w:style w:type="paragraph" w:styleId="a4">
    <w:name w:val="Balloon Text"/>
    <w:basedOn w:val="a"/>
    <w:link w:val="a5"/>
    <w:uiPriority w:val="99"/>
    <w:semiHidden/>
    <w:unhideWhenUsed/>
    <w:rsid w:val="00553E4C"/>
    <w:rPr>
      <w:rFonts w:ascii="Segoe UI" w:hAnsi="Segoe UI" w:cs="Segoe UI"/>
      <w:sz w:val="18"/>
      <w:szCs w:val="18"/>
    </w:rPr>
  </w:style>
  <w:style w:type="character" w:customStyle="1" w:styleId="a5">
    <w:name w:val="Текст выноски Знак"/>
    <w:basedOn w:val="a0"/>
    <w:link w:val="a4"/>
    <w:uiPriority w:val="99"/>
    <w:semiHidden/>
    <w:rsid w:val="00553E4C"/>
    <w:rPr>
      <w:rFonts w:ascii="Segoe UI" w:eastAsia="Times New Roman" w:hAnsi="Segoe UI" w:cs="Segoe UI"/>
      <w:sz w:val="18"/>
      <w:szCs w:val="18"/>
      <w:lang w:val="uk-UA" w:eastAsia="ru-RU"/>
    </w:rPr>
  </w:style>
  <w:style w:type="paragraph" w:styleId="a6">
    <w:name w:val="No Spacing"/>
    <w:qFormat/>
    <w:rsid w:val="00D46753"/>
    <w:pPr>
      <w:spacing w:after="0" w:line="240" w:lineRule="auto"/>
    </w:pPr>
    <w:rPr>
      <w:rFonts w:ascii="Calibri" w:eastAsia="Calibri" w:hAnsi="Calibri" w:cs="Calibri"/>
    </w:rPr>
  </w:style>
  <w:style w:type="character" w:styleId="a7">
    <w:name w:val="Strong"/>
    <w:basedOn w:val="a0"/>
    <w:uiPriority w:val="22"/>
    <w:qFormat/>
    <w:rsid w:val="000C608E"/>
    <w:rPr>
      <w:b/>
      <w:bCs/>
    </w:rPr>
  </w:style>
  <w:style w:type="paragraph" w:styleId="a8">
    <w:name w:val="header"/>
    <w:basedOn w:val="a"/>
    <w:link w:val="a9"/>
    <w:uiPriority w:val="99"/>
    <w:unhideWhenUsed/>
    <w:rsid w:val="005104CC"/>
    <w:pPr>
      <w:tabs>
        <w:tab w:val="center" w:pos="4677"/>
        <w:tab w:val="right" w:pos="9355"/>
      </w:tabs>
    </w:pPr>
  </w:style>
  <w:style w:type="character" w:customStyle="1" w:styleId="a9">
    <w:name w:val="Верхний колонтитул Знак"/>
    <w:basedOn w:val="a0"/>
    <w:link w:val="a8"/>
    <w:uiPriority w:val="99"/>
    <w:rsid w:val="005104CC"/>
    <w:rPr>
      <w:rFonts w:ascii="Times New Roman" w:eastAsia="Times New Roman" w:hAnsi="Times New Roman" w:cs="Times New Roman"/>
      <w:sz w:val="28"/>
      <w:szCs w:val="28"/>
      <w:lang w:val="uk-UA" w:eastAsia="ru-RU"/>
    </w:rPr>
  </w:style>
  <w:style w:type="paragraph" w:styleId="aa">
    <w:name w:val="footer"/>
    <w:basedOn w:val="a"/>
    <w:link w:val="ab"/>
    <w:uiPriority w:val="99"/>
    <w:unhideWhenUsed/>
    <w:rsid w:val="005104CC"/>
    <w:pPr>
      <w:tabs>
        <w:tab w:val="center" w:pos="4677"/>
        <w:tab w:val="right" w:pos="9355"/>
      </w:tabs>
    </w:pPr>
  </w:style>
  <w:style w:type="character" w:customStyle="1" w:styleId="ab">
    <w:name w:val="Нижний колонтитул Знак"/>
    <w:basedOn w:val="a0"/>
    <w:link w:val="aa"/>
    <w:uiPriority w:val="99"/>
    <w:rsid w:val="005104CC"/>
    <w:rPr>
      <w:rFonts w:ascii="Times New Roman" w:eastAsia="Times New Roman" w:hAnsi="Times New Roman" w:cs="Times New Roman"/>
      <w:sz w:val="28"/>
      <w:szCs w:val="28"/>
      <w:lang w:val="uk-UA" w:eastAsia="ru-RU"/>
    </w:rPr>
  </w:style>
  <w:style w:type="character" w:customStyle="1" w:styleId="50">
    <w:name w:val="Заголовок 5 Знак"/>
    <w:basedOn w:val="a0"/>
    <w:link w:val="5"/>
    <w:rsid w:val="009B3956"/>
    <w:rPr>
      <w:rFonts w:ascii="Times New Roman" w:eastAsia="Times New Roman" w:hAnsi="Times New Roman" w:cs="Times New Roman"/>
      <w:sz w:val="28"/>
      <w:szCs w:val="20"/>
      <w:lang w:val="uk-UA" w:eastAsia="ru-RU"/>
    </w:rPr>
  </w:style>
  <w:style w:type="paragraph" w:styleId="3">
    <w:name w:val="Body Text 3"/>
    <w:basedOn w:val="a"/>
    <w:link w:val="30"/>
    <w:rsid w:val="009B3956"/>
    <w:rPr>
      <w:szCs w:val="20"/>
    </w:rPr>
  </w:style>
  <w:style w:type="character" w:customStyle="1" w:styleId="30">
    <w:name w:val="Основной текст 3 Знак"/>
    <w:basedOn w:val="a0"/>
    <w:link w:val="3"/>
    <w:rsid w:val="009B3956"/>
    <w:rPr>
      <w:rFonts w:ascii="Times New Roman" w:eastAsia="Times New Roman" w:hAnsi="Times New Roman" w:cs="Times New Roman"/>
      <w:sz w:val="28"/>
      <w:szCs w:val="20"/>
      <w:lang w:val="uk-UA" w:eastAsia="ru-RU"/>
    </w:rPr>
  </w:style>
  <w:style w:type="paragraph" w:styleId="ac">
    <w:name w:val="List Paragraph"/>
    <w:basedOn w:val="a"/>
    <w:uiPriority w:val="34"/>
    <w:qFormat/>
    <w:rsid w:val="009B3956"/>
    <w:pPr>
      <w:ind w:left="708"/>
    </w:pPr>
    <w:rPr>
      <w:sz w:val="20"/>
      <w:szCs w:val="20"/>
    </w:rPr>
  </w:style>
  <w:style w:type="paragraph" w:customStyle="1" w:styleId="msonormalcxspmiddle">
    <w:name w:val="msonormalcxspmiddle"/>
    <w:basedOn w:val="a"/>
    <w:rsid w:val="009B3956"/>
    <w:pPr>
      <w:spacing w:before="100" w:beforeAutospacing="1" w:after="100" w:afterAutospacing="1"/>
    </w:pPr>
    <w:rPr>
      <w:sz w:val="24"/>
      <w:szCs w:val="24"/>
      <w:lang w:val="ru-RU"/>
    </w:rPr>
  </w:style>
  <w:style w:type="paragraph" w:styleId="2">
    <w:name w:val="Body Text 2"/>
    <w:basedOn w:val="a"/>
    <w:link w:val="20"/>
    <w:uiPriority w:val="99"/>
    <w:semiHidden/>
    <w:unhideWhenUsed/>
    <w:rsid w:val="006E532A"/>
    <w:pPr>
      <w:spacing w:after="120" w:line="480" w:lineRule="auto"/>
    </w:pPr>
  </w:style>
  <w:style w:type="character" w:customStyle="1" w:styleId="20">
    <w:name w:val="Основной текст 2 Знак"/>
    <w:basedOn w:val="a0"/>
    <w:link w:val="2"/>
    <w:uiPriority w:val="99"/>
    <w:semiHidden/>
    <w:rsid w:val="006E532A"/>
    <w:rPr>
      <w:rFonts w:ascii="Times New Roman" w:eastAsia="Times New Roman" w:hAnsi="Times New Roman" w:cs="Times New Roman"/>
      <w:sz w:val="28"/>
      <w:szCs w:val="28"/>
      <w:lang w:val="uk-UA" w:eastAsia="ru-RU"/>
    </w:rPr>
  </w:style>
  <w:style w:type="paragraph" w:customStyle="1" w:styleId="19105">
    <w:name w:val="19105"/>
    <w:aliases w:val="baiaagaaboqcaaadfeeaaawkqqaaaaaaaaaaaaaaaaaaaaaaaaaaaaaaaaaaaaaaaaaaaaaaaaaaaaaaaaaaaaaaaaaaaaaaaaaaaaaaaaaaaaaaaaaaaaaaaaaaaaaaaaaaaaaaaaaaaaaaaaaaaaaaaaaaaaaaaaaaaaaaaaaaaaaaaaaaaaaaaaaaaaaaaaaaaaaaaaaaaaaaaaaaaaaaaaaaaaaaaaaaaaa"/>
    <w:basedOn w:val="a"/>
    <w:uiPriority w:val="99"/>
    <w:semiHidden/>
    <w:rsid w:val="005972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niskhmil.dk@gmail.com" TargetMode="External"/><Relationship Id="rId18" Type="http://schemas.openxmlformats.org/officeDocument/2006/relationships/hyperlink" Target="mailto:combatmilenin@ukr.ne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dcpo.com.ua/rocketmodel_ntn/" TargetMode="External"/><Relationship Id="rId17" Type="http://schemas.openxmlformats.org/officeDocument/2006/relationships/hyperlink" Target="mailto:texn@i.ua" TargetMode="External"/><Relationship Id="rId2" Type="http://schemas.openxmlformats.org/officeDocument/2006/relationships/styles" Target="styles.xml"/><Relationship Id="rId16" Type="http://schemas.openxmlformats.org/officeDocument/2006/relationships/hyperlink" Target="mailto:combatmilenin@ukr.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texn@i.ua" TargetMode="External"/><Relationship Id="rId10" Type="http://schemas.openxmlformats.org/officeDocument/2006/relationships/hyperlink" Target="http://udcpo.gov.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krc@i.ua" TargetMode="External"/><Relationship Id="rId14" Type="http://schemas.openxmlformats.org/officeDocument/2006/relationships/hyperlink" Target="mailto:combatmilenin@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9966</Words>
  <Characters>5682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UDCPO</Company>
  <LinksUpToDate>false</LinksUpToDate>
  <CharactersWithSpaces>15617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dc:creator>
  <cp:lastModifiedBy>Левина Ирина</cp:lastModifiedBy>
  <cp:revision>22</cp:revision>
  <cp:lastPrinted>2023-02-27T12:13:00Z</cp:lastPrinted>
  <dcterms:created xsi:type="dcterms:W3CDTF">2023-03-22T08:36:00Z</dcterms:created>
  <dcterms:modified xsi:type="dcterms:W3CDTF">2023-03-22T12:57:00Z</dcterms:modified>
</cp:coreProperties>
</file>